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071D2" w14:textId="2E175A10" w:rsidR="00D35135" w:rsidRDefault="00D35135" w:rsidP="00DF3A76">
      <w:pPr>
        <w:jc w:val="center"/>
        <w:rPr>
          <w:noProof/>
          <w:sz w:val="28"/>
          <w:szCs w:val="28"/>
          <w:lang w:val="en-US" w:eastAsia="ru-RU"/>
        </w:rPr>
      </w:pPr>
      <w:r w:rsidRPr="00DF3A76">
        <w:rPr>
          <w:noProof/>
          <w:sz w:val="28"/>
          <w:szCs w:val="28"/>
          <w:lang w:val="ru-RU" w:eastAsia="ru-RU"/>
        </w:rPr>
        <w:drawing>
          <wp:anchor distT="0" distB="0" distL="114300" distR="114300" simplePos="0" relativeHeight="251658752" behindDoc="0" locked="0" layoutInCell="1" allowOverlap="1" wp14:anchorId="3483D7FC" wp14:editId="1EFA1704">
            <wp:simplePos x="0" y="0"/>
            <wp:positionH relativeFrom="column">
              <wp:posOffset>199390</wp:posOffset>
            </wp:positionH>
            <wp:positionV relativeFrom="paragraph">
              <wp:posOffset>-480060</wp:posOffset>
            </wp:positionV>
            <wp:extent cx="2458085" cy="1009650"/>
            <wp:effectExtent l="19050" t="0" r="0" b="0"/>
            <wp:wrapSquare wrapText="bothSides"/>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8" cstate="print"/>
                    <a:stretch>
                      <a:fillRect/>
                    </a:stretch>
                  </pic:blipFill>
                  <pic:spPr bwMode="auto">
                    <a:xfrm>
                      <a:off x="0" y="0"/>
                      <a:ext cx="2458085" cy="1009650"/>
                    </a:xfrm>
                    <a:prstGeom prst="rect">
                      <a:avLst/>
                    </a:prstGeom>
                  </pic:spPr>
                </pic:pic>
              </a:graphicData>
            </a:graphic>
          </wp:anchor>
        </w:drawing>
      </w:r>
    </w:p>
    <w:p w14:paraId="1EB8D418" w14:textId="77777777" w:rsidR="00D35135" w:rsidRDefault="00D35135" w:rsidP="00DF3A76">
      <w:pPr>
        <w:jc w:val="center"/>
        <w:rPr>
          <w:noProof/>
          <w:sz w:val="28"/>
          <w:szCs w:val="28"/>
          <w:lang w:val="en-US" w:eastAsia="ru-RU"/>
        </w:rPr>
      </w:pPr>
    </w:p>
    <w:p w14:paraId="1E31BA13" w14:textId="77777777" w:rsidR="00D35135" w:rsidRDefault="00D35135" w:rsidP="00DF3A76">
      <w:pPr>
        <w:jc w:val="center"/>
        <w:rPr>
          <w:lang w:val="en-US"/>
        </w:rPr>
      </w:pPr>
    </w:p>
    <w:p w14:paraId="7979AFB7" w14:textId="77777777" w:rsidR="003717AC" w:rsidRPr="00C8752C" w:rsidRDefault="003717AC" w:rsidP="00DF3A76">
      <w:pPr>
        <w:jc w:val="center"/>
        <w:rPr>
          <w:lang w:val="ru-RU"/>
        </w:rPr>
      </w:pPr>
    </w:p>
    <w:p w14:paraId="52F15B35" w14:textId="71539210" w:rsidR="00CE7C1D" w:rsidRPr="00DF3A76" w:rsidRDefault="00CE3956" w:rsidP="00DF3A76">
      <w:pPr>
        <w:jc w:val="center"/>
        <w:rPr>
          <w:lang w:val="ru-RU"/>
        </w:rPr>
      </w:pPr>
      <w:r w:rsidRPr="00DF3A76">
        <w:rPr>
          <w:lang w:val="ru-RU"/>
        </w:rPr>
        <w:t>Религиозная организация – духовная образовательная организация высшего образования</w:t>
      </w:r>
    </w:p>
    <w:p w14:paraId="1044E2A3" w14:textId="77777777" w:rsidR="00CE7C1D" w:rsidRPr="00DF3A76" w:rsidRDefault="00CE3956" w:rsidP="00DF3A76">
      <w:pPr>
        <w:jc w:val="center"/>
        <w:rPr>
          <w:lang w:val="ru-RU"/>
        </w:rPr>
      </w:pPr>
      <w:r w:rsidRPr="00DF3A76">
        <w:rPr>
          <w:lang w:val="ru-RU"/>
        </w:rPr>
        <w:t>«МОСКОВСКАЯ ДУХОВНАЯ АКАДЕМИЯ РУССКОЙ ПРАВОСЛАВНОЙ ЦЕРКВИ»</w:t>
      </w:r>
    </w:p>
    <w:p w14:paraId="3DB74DA6" w14:textId="77777777" w:rsidR="00CE7C1D" w:rsidRPr="00D35135" w:rsidRDefault="00CE3956" w:rsidP="00DF3A76">
      <w:pPr>
        <w:jc w:val="center"/>
        <w:rPr>
          <w:b/>
          <w:bCs/>
          <w:lang w:val="ru-RU"/>
        </w:rPr>
      </w:pPr>
      <w:r w:rsidRPr="00D35135">
        <w:rPr>
          <w:b/>
          <w:bCs/>
          <w:lang w:val="ru-RU"/>
        </w:rPr>
        <w:t>КАФЕДРА ФИЛОЛОГИИ</w:t>
      </w:r>
    </w:p>
    <w:p w14:paraId="71756632" w14:textId="77777777" w:rsidR="008D78EB" w:rsidRPr="00DF3A76" w:rsidRDefault="008D78EB">
      <w:pPr>
        <w:jc w:val="center"/>
        <w:rPr>
          <w:sz w:val="28"/>
          <w:szCs w:val="28"/>
          <w:lang w:val="ru-RU"/>
        </w:rPr>
      </w:pPr>
    </w:p>
    <w:p w14:paraId="3FDE7A9C" w14:textId="77777777" w:rsidR="00CE7C1D" w:rsidRPr="00DF3A76" w:rsidRDefault="00CE7C1D">
      <w:pPr>
        <w:suppressAutoHyphens w:val="0"/>
        <w:jc w:val="center"/>
        <w:rPr>
          <w:rFonts w:eastAsiaTheme="minorEastAsia"/>
          <w:sz w:val="28"/>
          <w:szCs w:val="28"/>
          <w:lang w:val="ru-RU" w:eastAsia="ru-RU"/>
        </w:rPr>
      </w:pPr>
    </w:p>
    <w:p w14:paraId="5512829F" w14:textId="77777777" w:rsidR="00CE7C1D" w:rsidRPr="00DF3A76" w:rsidRDefault="00CE7C1D">
      <w:pPr>
        <w:jc w:val="both"/>
        <w:rPr>
          <w:b/>
          <w:sz w:val="28"/>
          <w:szCs w:val="28"/>
          <w:lang w:val="ru-RU"/>
        </w:rPr>
      </w:pPr>
    </w:p>
    <w:p w14:paraId="4229E055" w14:textId="77777777" w:rsidR="00CE7C1D" w:rsidRPr="00DF3A76" w:rsidRDefault="00CE3956">
      <w:pPr>
        <w:jc w:val="center"/>
        <w:rPr>
          <w:b/>
          <w:sz w:val="28"/>
          <w:szCs w:val="28"/>
          <w:lang w:val="ru-RU"/>
        </w:rPr>
      </w:pPr>
      <w:r w:rsidRPr="00DF3A76">
        <w:rPr>
          <w:b/>
          <w:sz w:val="28"/>
          <w:szCs w:val="28"/>
          <w:lang w:val="ru-RU"/>
        </w:rPr>
        <w:t>ИНФОРМАЦИОННОЕ ПИСЬМО</w:t>
      </w:r>
    </w:p>
    <w:p w14:paraId="5B8FFD29" w14:textId="77777777" w:rsidR="00D07B5C" w:rsidRPr="00E93831" w:rsidRDefault="00D07B5C">
      <w:pPr>
        <w:jc w:val="center"/>
        <w:rPr>
          <w:sz w:val="28"/>
          <w:szCs w:val="28"/>
          <w:lang w:val="ru-RU"/>
        </w:rPr>
      </w:pPr>
    </w:p>
    <w:p w14:paraId="72DC5AB7" w14:textId="4852106B" w:rsidR="00930DA5" w:rsidRPr="0097446B" w:rsidRDefault="0090177F" w:rsidP="00BC6F02">
      <w:pPr>
        <w:ind w:firstLine="708"/>
        <w:jc w:val="both"/>
        <w:rPr>
          <w:sz w:val="28"/>
          <w:szCs w:val="28"/>
        </w:rPr>
      </w:pPr>
      <w:r w:rsidRPr="00DF3A76">
        <w:rPr>
          <w:sz w:val="28"/>
          <w:szCs w:val="28"/>
          <w:lang w:val="ru-RU"/>
        </w:rPr>
        <w:t>Приглашаем принять участие в</w:t>
      </w:r>
      <w:r w:rsidR="003717AC">
        <w:rPr>
          <w:sz w:val="28"/>
          <w:szCs w:val="28"/>
          <w:lang w:val="ru-RU"/>
        </w:rPr>
        <w:t xml:space="preserve"> </w:t>
      </w:r>
      <w:r w:rsidR="003717AC">
        <w:rPr>
          <w:sz w:val="28"/>
          <w:szCs w:val="28"/>
          <w:lang w:val="en-US"/>
        </w:rPr>
        <w:t>V</w:t>
      </w:r>
      <w:r w:rsidR="00735460">
        <w:rPr>
          <w:sz w:val="28"/>
          <w:szCs w:val="28"/>
          <w:lang w:val="en-US"/>
        </w:rPr>
        <w:t>I</w:t>
      </w:r>
      <w:r w:rsidRPr="00DF3A76">
        <w:rPr>
          <w:sz w:val="28"/>
          <w:szCs w:val="28"/>
          <w:lang w:val="ru-RU"/>
        </w:rPr>
        <w:t xml:space="preserve"> </w:t>
      </w:r>
      <w:r w:rsidR="00D07B5C" w:rsidRPr="00DF3A76">
        <w:rPr>
          <w:sz w:val="28"/>
          <w:szCs w:val="28"/>
          <w:lang w:val="ru-RU"/>
        </w:rPr>
        <w:t>Всероссийской н</w:t>
      </w:r>
      <w:r w:rsidRPr="00DF3A76">
        <w:rPr>
          <w:sz w:val="28"/>
          <w:szCs w:val="28"/>
          <w:lang w:val="ru-RU"/>
        </w:rPr>
        <w:t xml:space="preserve">аучной </w:t>
      </w:r>
      <w:r w:rsidR="00D07B5C" w:rsidRPr="00DF3A76">
        <w:rPr>
          <w:sz w:val="28"/>
          <w:szCs w:val="28"/>
          <w:lang w:val="ru-RU"/>
        </w:rPr>
        <w:t>конференции</w:t>
      </w:r>
      <w:r w:rsidRPr="00DF3A76">
        <w:rPr>
          <w:sz w:val="28"/>
          <w:szCs w:val="28"/>
          <w:lang w:val="ru-RU"/>
        </w:rPr>
        <w:t xml:space="preserve"> студентов, аспирантов и молодых ученых</w:t>
      </w:r>
      <w:r w:rsidR="00735460" w:rsidRPr="00735460">
        <w:rPr>
          <w:sz w:val="28"/>
          <w:szCs w:val="28"/>
          <w:lang w:val="ru-RU"/>
        </w:rPr>
        <w:t xml:space="preserve"> </w:t>
      </w:r>
      <w:r w:rsidR="00735460">
        <w:rPr>
          <w:sz w:val="28"/>
          <w:szCs w:val="28"/>
          <w:lang w:val="ru-RU"/>
        </w:rPr>
        <w:t>(с международным участием)</w:t>
      </w:r>
      <w:r w:rsidR="00930DA5">
        <w:rPr>
          <w:sz w:val="28"/>
          <w:szCs w:val="28"/>
        </w:rPr>
        <w:t xml:space="preserve"> </w:t>
      </w:r>
      <w:r w:rsidR="00D07B5C" w:rsidRPr="00DF3A76">
        <w:rPr>
          <w:b/>
          <w:sz w:val="28"/>
          <w:szCs w:val="28"/>
          <w:lang w:val="ru-RU"/>
        </w:rPr>
        <w:t xml:space="preserve">Герменевтика христианского текста в литературе, </w:t>
      </w:r>
      <w:r w:rsidR="00D134B7" w:rsidRPr="00DF3A76">
        <w:rPr>
          <w:b/>
          <w:sz w:val="28"/>
          <w:szCs w:val="28"/>
          <w:lang w:val="ru-RU"/>
        </w:rPr>
        <w:t xml:space="preserve">языке, </w:t>
      </w:r>
      <w:r w:rsidR="00D07B5C" w:rsidRPr="00DF3A76">
        <w:rPr>
          <w:b/>
          <w:sz w:val="28"/>
          <w:szCs w:val="28"/>
          <w:lang w:val="ru-RU"/>
        </w:rPr>
        <w:t>искусстве</w:t>
      </w:r>
      <w:r w:rsidR="00930DA5" w:rsidRPr="00930DA5">
        <w:rPr>
          <w:b/>
          <w:sz w:val="28"/>
          <w:szCs w:val="28"/>
          <w:lang w:val="ru-RU"/>
        </w:rPr>
        <w:t>:</w:t>
      </w:r>
      <w:r w:rsidR="00930DA5" w:rsidRPr="00930DA5">
        <w:rPr>
          <w:sz w:val="28"/>
          <w:szCs w:val="28"/>
        </w:rPr>
        <w:t xml:space="preserve"> </w:t>
      </w:r>
      <w:r w:rsidR="00930DA5">
        <w:rPr>
          <w:sz w:val="28"/>
          <w:szCs w:val="28"/>
        </w:rPr>
        <w:t>к 100-летию со дня блаженной кончины святителя Тихона, патриарха Московского</w:t>
      </w:r>
      <w:r w:rsidR="00930DA5" w:rsidRPr="0097446B">
        <w:rPr>
          <w:sz w:val="28"/>
          <w:szCs w:val="28"/>
        </w:rPr>
        <w:t xml:space="preserve">. </w:t>
      </w:r>
    </w:p>
    <w:p w14:paraId="39F2ADF1" w14:textId="0A910B81" w:rsidR="00D07B5C" w:rsidRPr="00DF3A76" w:rsidRDefault="00D07B5C" w:rsidP="00D07B5C">
      <w:pPr>
        <w:ind w:firstLine="15"/>
        <w:jc w:val="center"/>
        <w:rPr>
          <w:sz w:val="28"/>
          <w:szCs w:val="28"/>
        </w:rPr>
      </w:pPr>
    </w:p>
    <w:p w14:paraId="2E07BEA2" w14:textId="77777777" w:rsidR="00D07B5C" w:rsidRPr="009638C7" w:rsidRDefault="00D07B5C" w:rsidP="00D07B5C">
      <w:pPr>
        <w:ind w:firstLine="15"/>
        <w:jc w:val="center"/>
        <w:rPr>
          <w:sz w:val="28"/>
          <w:szCs w:val="28"/>
          <w:u w:val="single"/>
          <w:lang w:val="ru-RU"/>
        </w:rPr>
      </w:pPr>
    </w:p>
    <w:p w14:paraId="7A291CA6" w14:textId="77777777" w:rsidR="0090177F" w:rsidRPr="009638C7" w:rsidRDefault="0090177F" w:rsidP="0090177F">
      <w:pPr>
        <w:jc w:val="center"/>
        <w:rPr>
          <w:sz w:val="28"/>
          <w:szCs w:val="28"/>
          <w:u w:val="single"/>
          <w:lang w:val="ru-RU"/>
        </w:rPr>
      </w:pPr>
      <w:r w:rsidRPr="009638C7">
        <w:rPr>
          <w:sz w:val="28"/>
          <w:szCs w:val="28"/>
          <w:u w:val="single"/>
        </w:rPr>
        <w:t>Дата и место проведения</w:t>
      </w:r>
      <w:r w:rsidRPr="009638C7">
        <w:rPr>
          <w:sz w:val="28"/>
          <w:szCs w:val="28"/>
          <w:u w:val="single"/>
          <w:lang w:val="ru-RU"/>
        </w:rPr>
        <w:t xml:space="preserve"> конференции</w:t>
      </w:r>
      <w:r w:rsidRPr="009638C7">
        <w:rPr>
          <w:sz w:val="28"/>
          <w:szCs w:val="28"/>
          <w:u w:val="single"/>
        </w:rPr>
        <w:t xml:space="preserve">: </w:t>
      </w:r>
    </w:p>
    <w:p w14:paraId="163CF74E" w14:textId="3C3C1578" w:rsidR="0090177F" w:rsidRPr="009638C7" w:rsidRDefault="00D35135" w:rsidP="0090177F">
      <w:pPr>
        <w:jc w:val="center"/>
        <w:rPr>
          <w:b/>
          <w:sz w:val="28"/>
          <w:szCs w:val="28"/>
        </w:rPr>
      </w:pPr>
      <w:r w:rsidRPr="009638C7">
        <w:rPr>
          <w:b/>
          <w:sz w:val="28"/>
          <w:szCs w:val="28"/>
        </w:rPr>
        <w:t>1</w:t>
      </w:r>
      <w:r w:rsidR="00735460" w:rsidRPr="009638C7">
        <w:rPr>
          <w:b/>
          <w:sz w:val="28"/>
          <w:szCs w:val="28"/>
          <w:lang w:val="ru-RU"/>
        </w:rPr>
        <w:t>6</w:t>
      </w:r>
      <w:r w:rsidR="00F27732" w:rsidRPr="009638C7">
        <w:rPr>
          <w:b/>
          <w:sz w:val="28"/>
          <w:szCs w:val="28"/>
        </w:rPr>
        <w:t xml:space="preserve"> декабря 202</w:t>
      </w:r>
      <w:r w:rsidR="00735460" w:rsidRPr="009638C7">
        <w:rPr>
          <w:b/>
          <w:sz w:val="28"/>
          <w:szCs w:val="28"/>
          <w:lang w:val="ru-RU"/>
        </w:rPr>
        <w:t>5</w:t>
      </w:r>
      <w:r w:rsidR="00F27732" w:rsidRPr="009638C7">
        <w:rPr>
          <w:b/>
          <w:sz w:val="28"/>
          <w:szCs w:val="28"/>
        </w:rPr>
        <w:t xml:space="preserve"> год</w:t>
      </w:r>
      <w:r w:rsidRPr="009638C7">
        <w:rPr>
          <w:b/>
          <w:sz w:val="28"/>
          <w:szCs w:val="28"/>
          <w:lang w:val="ru-RU"/>
        </w:rPr>
        <w:t>а</w:t>
      </w:r>
      <w:r w:rsidR="0090177F" w:rsidRPr="009638C7">
        <w:rPr>
          <w:b/>
          <w:sz w:val="28"/>
          <w:szCs w:val="28"/>
        </w:rPr>
        <w:t xml:space="preserve"> </w:t>
      </w:r>
    </w:p>
    <w:p w14:paraId="3BE82D80" w14:textId="77777777" w:rsidR="0090177F" w:rsidRPr="00DF3A76" w:rsidRDefault="0090177F" w:rsidP="0090177F">
      <w:pPr>
        <w:jc w:val="center"/>
        <w:rPr>
          <w:bCs/>
          <w:sz w:val="28"/>
          <w:szCs w:val="28"/>
        </w:rPr>
      </w:pPr>
      <w:r w:rsidRPr="00DF3A76">
        <w:rPr>
          <w:bCs/>
          <w:sz w:val="28"/>
          <w:szCs w:val="28"/>
        </w:rPr>
        <w:t>г. Сергиев Посад</w:t>
      </w:r>
    </w:p>
    <w:p w14:paraId="552649E3" w14:textId="77777777" w:rsidR="0090177F" w:rsidRPr="00DF3A76" w:rsidRDefault="0090177F" w:rsidP="0090177F">
      <w:pPr>
        <w:jc w:val="center"/>
        <w:rPr>
          <w:bCs/>
          <w:sz w:val="28"/>
          <w:szCs w:val="28"/>
        </w:rPr>
      </w:pPr>
      <w:r w:rsidRPr="00DF3A76">
        <w:rPr>
          <w:bCs/>
          <w:sz w:val="28"/>
          <w:szCs w:val="28"/>
        </w:rPr>
        <w:t xml:space="preserve">Свято-Троицкая Сергиева Лавра </w:t>
      </w:r>
    </w:p>
    <w:p w14:paraId="38ED60C2" w14:textId="77777777" w:rsidR="0090177F" w:rsidRPr="00DF3A76" w:rsidRDefault="0090177F" w:rsidP="0090177F">
      <w:pPr>
        <w:jc w:val="center"/>
        <w:rPr>
          <w:bCs/>
          <w:sz w:val="28"/>
          <w:szCs w:val="28"/>
        </w:rPr>
      </w:pPr>
      <w:r w:rsidRPr="00DF3A76">
        <w:rPr>
          <w:bCs/>
          <w:sz w:val="28"/>
          <w:szCs w:val="28"/>
        </w:rPr>
        <w:t>Московская духовная академия</w:t>
      </w:r>
    </w:p>
    <w:p w14:paraId="05A5BD69" w14:textId="77777777" w:rsidR="00D07B5C" w:rsidRPr="00DF3A76" w:rsidRDefault="00D07B5C" w:rsidP="0090177F">
      <w:pPr>
        <w:ind w:firstLine="567"/>
        <w:rPr>
          <w:sz w:val="28"/>
          <w:szCs w:val="28"/>
          <w:lang w:val="ru-RU"/>
        </w:rPr>
      </w:pPr>
    </w:p>
    <w:p w14:paraId="42600AD5" w14:textId="77777777" w:rsidR="00CE7C1D" w:rsidRPr="00DF3A76" w:rsidRDefault="00CE3956">
      <w:pPr>
        <w:ind w:firstLine="567"/>
        <w:jc w:val="center"/>
        <w:rPr>
          <w:sz w:val="28"/>
          <w:szCs w:val="28"/>
        </w:rPr>
      </w:pPr>
      <w:r w:rsidRPr="00DF3A76">
        <w:rPr>
          <w:sz w:val="28"/>
          <w:szCs w:val="28"/>
          <w:lang w:val="ru-RU"/>
        </w:rPr>
        <w:t xml:space="preserve"> </w:t>
      </w:r>
    </w:p>
    <w:p w14:paraId="798C753A" w14:textId="77777777" w:rsidR="00CE7C1D" w:rsidRPr="00DF3A76" w:rsidRDefault="00CE3956">
      <w:pPr>
        <w:ind w:left="993" w:hanging="284"/>
        <w:jc w:val="center"/>
        <w:rPr>
          <w:sz w:val="28"/>
          <w:szCs w:val="28"/>
        </w:rPr>
      </w:pPr>
      <w:r w:rsidRPr="00DF3A76">
        <w:rPr>
          <w:b/>
          <w:sz w:val="28"/>
          <w:szCs w:val="28"/>
          <w:lang w:val="ru-RU"/>
        </w:rPr>
        <w:t>Работа конференции планируется по следующим направлениям:</w:t>
      </w:r>
    </w:p>
    <w:p w14:paraId="157D4979" w14:textId="436AB10B" w:rsidR="00CE7C1D" w:rsidRPr="006A4FC7" w:rsidRDefault="00CE3956" w:rsidP="006A4FC7">
      <w:pPr>
        <w:numPr>
          <w:ilvl w:val="0"/>
          <w:numId w:val="1"/>
        </w:numPr>
        <w:tabs>
          <w:tab w:val="left" w:pos="993"/>
        </w:tabs>
        <w:ind w:left="993" w:hanging="284"/>
        <w:jc w:val="both"/>
        <w:rPr>
          <w:sz w:val="28"/>
          <w:szCs w:val="28"/>
        </w:rPr>
      </w:pPr>
      <w:r w:rsidRPr="00DF3A76">
        <w:rPr>
          <w:sz w:val="28"/>
          <w:szCs w:val="28"/>
          <w:lang w:val="ru-RU"/>
        </w:rPr>
        <w:t xml:space="preserve">Рецепция библейского текста в </w:t>
      </w:r>
      <w:r w:rsidR="006A4FC7" w:rsidRPr="00DF3A76">
        <w:rPr>
          <w:sz w:val="28"/>
          <w:szCs w:val="28"/>
          <w:lang w:val="ru-RU"/>
        </w:rPr>
        <w:t>русской и зарубежной литературе</w:t>
      </w:r>
    </w:p>
    <w:p w14:paraId="1063D7D5" w14:textId="77777777" w:rsidR="00735460" w:rsidRPr="00735460" w:rsidRDefault="00735460">
      <w:pPr>
        <w:numPr>
          <w:ilvl w:val="0"/>
          <w:numId w:val="1"/>
        </w:numPr>
        <w:tabs>
          <w:tab w:val="left" w:pos="993"/>
        </w:tabs>
        <w:ind w:left="993" w:hanging="284"/>
        <w:jc w:val="both"/>
        <w:rPr>
          <w:sz w:val="28"/>
          <w:szCs w:val="28"/>
        </w:rPr>
      </w:pPr>
      <w:r>
        <w:rPr>
          <w:sz w:val="28"/>
          <w:szCs w:val="28"/>
          <w:lang w:val="ru-RU"/>
        </w:rPr>
        <w:t>Образы святых подвижников в русской литературе</w:t>
      </w:r>
      <w:r w:rsidRPr="00735460">
        <w:rPr>
          <w:sz w:val="28"/>
          <w:szCs w:val="28"/>
          <w:lang w:val="ru-RU"/>
        </w:rPr>
        <w:t xml:space="preserve"> </w:t>
      </w:r>
    </w:p>
    <w:p w14:paraId="0278757C" w14:textId="5E62D3CA" w:rsidR="00CE7C1D" w:rsidRPr="00C8752C" w:rsidRDefault="00CE3956">
      <w:pPr>
        <w:numPr>
          <w:ilvl w:val="0"/>
          <w:numId w:val="1"/>
        </w:numPr>
        <w:tabs>
          <w:tab w:val="left" w:pos="993"/>
        </w:tabs>
        <w:ind w:left="993" w:hanging="284"/>
        <w:jc w:val="both"/>
        <w:rPr>
          <w:sz w:val="28"/>
          <w:szCs w:val="28"/>
        </w:rPr>
      </w:pPr>
      <w:r w:rsidRPr="00DF3A76">
        <w:rPr>
          <w:sz w:val="28"/>
          <w:szCs w:val="28"/>
          <w:lang w:val="ru-RU"/>
        </w:rPr>
        <w:t>Методологические проблемы религиозно-философской интерпретации художественного текста</w:t>
      </w:r>
    </w:p>
    <w:p w14:paraId="623FD74F" w14:textId="77777777" w:rsidR="000A0059" w:rsidRPr="00DF3A76" w:rsidRDefault="00CE3956" w:rsidP="000A0059">
      <w:pPr>
        <w:numPr>
          <w:ilvl w:val="0"/>
          <w:numId w:val="1"/>
        </w:numPr>
        <w:tabs>
          <w:tab w:val="left" w:pos="993"/>
        </w:tabs>
        <w:ind w:left="993" w:hanging="284"/>
        <w:jc w:val="both"/>
        <w:rPr>
          <w:sz w:val="28"/>
          <w:szCs w:val="28"/>
        </w:rPr>
      </w:pPr>
      <w:r w:rsidRPr="00DF3A76">
        <w:rPr>
          <w:sz w:val="28"/>
          <w:szCs w:val="28"/>
          <w:lang w:val="ru-RU"/>
        </w:rPr>
        <w:t>История языка церковнославянской письменности</w:t>
      </w:r>
    </w:p>
    <w:p w14:paraId="4633D38F" w14:textId="1DBECB00" w:rsidR="000A0059" w:rsidRPr="00DF3A76" w:rsidRDefault="000A0059" w:rsidP="000A0059">
      <w:pPr>
        <w:numPr>
          <w:ilvl w:val="0"/>
          <w:numId w:val="1"/>
        </w:numPr>
        <w:tabs>
          <w:tab w:val="left" w:pos="993"/>
        </w:tabs>
        <w:ind w:left="993" w:hanging="284"/>
        <w:jc w:val="both"/>
        <w:rPr>
          <w:sz w:val="28"/>
          <w:szCs w:val="28"/>
        </w:rPr>
      </w:pPr>
      <w:r w:rsidRPr="00DF3A76">
        <w:rPr>
          <w:sz w:val="28"/>
          <w:szCs w:val="28"/>
          <w:lang w:val="ru-RU"/>
        </w:rPr>
        <w:t>С</w:t>
      </w:r>
      <w:r w:rsidRPr="00DF3A76">
        <w:rPr>
          <w:sz w:val="28"/>
          <w:szCs w:val="28"/>
        </w:rPr>
        <w:t xml:space="preserve">лавяно-русская средневековая литература </w:t>
      </w:r>
    </w:p>
    <w:p w14:paraId="5A9AF8D2" w14:textId="77777777" w:rsidR="00CE7C1D" w:rsidRPr="00735460" w:rsidRDefault="000A0059" w:rsidP="000A0059">
      <w:pPr>
        <w:numPr>
          <w:ilvl w:val="0"/>
          <w:numId w:val="1"/>
        </w:numPr>
        <w:tabs>
          <w:tab w:val="left" w:pos="993"/>
        </w:tabs>
        <w:ind w:left="993" w:hanging="284"/>
        <w:jc w:val="both"/>
        <w:rPr>
          <w:sz w:val="28"/>
          <w:szCs w:val="28"/>
        </w:rPr>
      </w:pPr>
      <w:r w:rsidRPr="00DF3A76">
        <w:rPr>
          <w:sz w:val="28"/>
          <w:szCs w:val="28"/>
          <w:lang w:val="ru-RU"/>
        </w:rPr>
        <w:t>Методика преподавания литературы и языка в контексте христианской мысли: история и современность</w:t>
      </w:r>
    </w:p>
    <w:p w14:paraId="04ABD2D1" w14:textId="760CBEB9" w:rsidR="00735460" w:rsidRPr="00DF3A76" w:rsidRDefault="00735460" w:rsidP="00735460">
      <w:pPr>
        <w:numPr>
          <w:ilvl w:val="0"/>
          <w:numId w:val="1"/>
        </w:numPr>
        <w:tabs>
          <w:tab w:val="left" w:pos="993"/>
        </w:tabs>
        <w:ind w:left="993" w:hanging="284"/>
        <w:jc w:val="both"/>
        <w:rPr>
          <w:sz w:val="28"/>
          <w:szCs w:val="28"/>
        </w:rPr>
      </w:pPr>
      <w:r w:rsidRPr="00DF3A76">
        <w:rPr>
          <w:sz w:val="28"/>
          <w:szCs w:val="28"/>
          <w:lang w:val="ru-RU"/>
        </w:rPr>
        <w:t>Христианские архетипы в мировом искусстве (</w:t>
      </w:r>
      <w:r>
        <w:rPr>
          <w:sz w:val="28"/>
          <w:szCs w:val="28"/>
          <w:lang w:val="ru-RU"/>
        </w:rPr>
        <w:t xml:space="preserve">литература, </w:t>
      </w:r>
      <w:r w:rsidRPr="00DF3A76">
        <w:rPr>
          <w:sz w:val="28"/>
          <w:szCs w:val="28"/>
          <w:lang w:val="ru-RU"/>
        </w:rPr>
        <w:t>музыка, живопись)</w:t>
      </w:r>
    </w:p>
    <w:p w14:paraId="09286034" w14:textId="4EC34DAD" w:rsidR="00735460" w:rsidRPr="00DF3A76" w:rsidRDefault="00735460" w:rsidP="009638C7">
      <w:pPr>
        <w:tabs>
          <w:tab w:val="left" w:pos="993"/>
        </w:tabs>
        <w:ind w:left="993"/>
        <w:jc w:val="both"/>
        <w:rPr>
          <w:sz w:val="28"/>
          <w:szCs w:val="28"/>
        </w:rPr>
      </w:pPr>
    </w:p>
    <w:p w14:paraId="0648876E" w14:textId="77777777" w:rsidR="00CE7C1D" w:rsidRPr="00DF3A76" w:rsidRDefault="00CE7C1D">
      <w:pPr>
        <w:jc w:val="center"/>
        <w:rPr>
          <w:sz w:val="28"/>
          <w:szCs w:val="28"/>
          <w:lang w:val="ru-RU"/>
        </w:rPr>
      </w:pPr>
    </w:p>
    <w:p w14:paraId="27803318" w14:textId="77777777" w:rsidR="00CE7C1D" w:rsidRPr="00DF3A76" w:rsidRDefault="0090177F" w:rsidP="00DF3A76">
      <w:pPr>
        <w:jc w:val="both"/>
        <w:rPr>
          <w:sz w:val="28"/>
          <w:szCs w:val="28"/>
          <w:lang w:val="ru-RU"/>
        </w:rPr>
      </w:pPr>
      <w:r w:rsidRPr="00DF3A76">
        <w:rPr>
          <w:sz w:val="28"/>
          <w:szCs w:val="28"/>
          <w:lang w:val="ru-RU"/>
        </w:rPr>
        <w:t>Конференция будет проходить в смешанном формате (онлайн и оффлайн)</w:t>
      </w:r>
    </w:p>
    <w:p w14:paraId="7C34F908" w14:textId="77777777" w:rsidR="000A0059" w:rsidRPr="00DF3A76" w:rsidRDefault="00D07B5C" w:rsidP="00D07B5C">
      <w:pPr>
        <w:spacing w:before="240"/>
        <w:jc w:val="both"/>
        <w:rPr>
          <w:b/>
          <w:sz w:val="28"/>
          <w:szCs w:val="28"/>
          <w:lang w:val="ru-RU" w:eastAsia="ru-RU"/>
        </w:rPr>
      </w:pPr>
      <w:r w:rsidRPr="00DF3A76">
        <w:rPr>
          <w:sz w:val="28"/>
          <w:szCs w:val="28"/>
        </w:rPr>
        <w:t xml:space="preserve">Продолжительность доклада – </w:t>
      </w:r>
      <w:r w:rsidR="000A0059" w:rsidRPr="00DF3A76">
        <w:rPr>
          <w:sz w:val="28"/>
          <w:szCs w:val="28"/>
          <w:lang w:val="ru-RU"/>
        </w:rPr>
        <w:t>1</w:t>
      </w:r>
      <w:r w:rsidR="00DF3A76" w:rsidRPr="00DF3A76">
        <w:rPr>
          <w:sz w:val="28"/>
          <w:szCs w:val="28"/>
        </w:rPr>
        <w:t>0 мину</w:t>
      </w:r>
      <w:r w:rsidR="00DF3A76" w:rsidRPr="00DF3A76">
        <w:rPr>
          <w:sz w:val="28"/>
          <w:szCs w:val="28"/>
          <w:lang w:val="ru-RU"/>
        </w:rPr>
        <w:t>т</w:t>
      </w:r>
      <w:r w:rsidRPr="00DF3A76">
        <w:rPr>
          <w:sz w:val="28"/>
          <w:szCs w:val="28"/>
        </w:rPr>
        <w:t>.</w:t>
      </w:r>
      <w:r w:rsidRPr="00DF3A76">
        <w:rPr>
          <w:b/>
          <w:sz w:val="28"/>
          <w:szCs w:val="28"/>
          <w:lang w:eastAsia="ru-RU"/>
        </w:rPr>
        <w:t xml:space="preserve"> </w:t>
      </w:r>
    </w:p>
    <w:p w14:paraId="0E8DF6A2" w14:textId="57EDF701" w:rsidR="006A4FC7" w:rsidRDefault="000A0059" w:rsidP="00E93831">
      <w:pPr>
        <w:jc w:val="both"/>
        <w:rPr>
          <w:sz w:val="28"/>
          <w:szCs w:val="28"/>
          <w:lang w:val="ru-RU" w:eastAsia="ru-RU"/>
        </w:rPr>
      </w:pPr>
      <w:r w:rsidRPr="00DF3A76">
        <w:rPr>
          <w:sz w:val="28"/>
          <w:szCs w:val="28"/>
          <w:lang w:eastAsia="ru-RU"/>
        </w:rPr>
        <w:t xml:space="preserve">Желающим принять участие в работе конференции необходимо прислать заявку </w:t>
      </w:r>
      <w:r w:rsidRPr="00DF3A76">
        <w:rPr>
          <w:sz w:val="28"/>
          <w:szCs w:val="28"/>
        </w:rPr>
        <w:t>(форма заявки прилагается к письму)</w:t>
      </w:r>
      <w:r w:rsidRPr="00F27732">
        <w:rPr>
          <w:b/>
          <w:sz w:val="28"/>
          <w:szCs w:val="28"/>
          <w:shd w:val="clear" w:color="auto" w:fill="FFFFFF"/>
        </w:rPr>
        <w:t xml:space="preserve"> до </w:t>
      </w:r>
      <w:r w:rsidR="00C95EA1">
        <w:rPr>
          <w:b/>
          <w:sz w:val="28"/>
          <w:szCs w:val="28"/>
          <w:shd w:val="clear" w:color="auto" w:fill="FFFFFF"/>
          <w:lang w:val="ru-RU"/>
        </w:rPr>
        <w:t>1</w:t>
      </w:r>
      <w:r w:rsidRPr="00F27732">
        <w:rPr>
          <w:b/>
          <w:sz w:val="28"/>
          <w:szCs w:val="28"/>
          <w:shd w:val="clear" w:color="auto" w:fill="FFFFFF"/>
        </w:rPr>
        <w:t xml:space="preserve"> </w:t>
      </w:r>
      <w:r w:rsidR="00C95EA1">
        <w:rPr>
          <w:b/>
          <w:sz w:val="28"/>
          <w:szCs w:val="28"/>
          <w:shd w:val="clear" w:color="auto" w:fill="FFFFFF"/>
          <w:lang w:val="ru-RU"/>
        </w:rPr>
        <w:t>дека</w:t>
      </w:r>
      <w:r w:rsidRPr="00F27732">
        <w:rPr>
          <w:b/>
          <w:sz w:val="28"/>
          <w:szCs w:val="28"/>
          <w:shd w:val="clear" w:color="auto" w:fill="FFFFFF"/>
        </w:rPr>
        <w:t>бря</w:t>
      </w:r>
      <w:r w:rsidRPr="00DF3A76">
        <w:rPr>
          <w:sz w:val="28"/>
          <w:szCs w:val="28"/>
          <w:shd w:val="clear" w:color="auto" w:fill="FFFFFF"/>
        </w:rPr>
        <w:t xml:space="preserve"> </w:t>
      </w:r>
      <w:r w:rsidR="00D75155">
        <w:rPr>
          <w:sz w:val="28"/>
          <w:szCs w:val="28"/>
          <w:lang w:eastAsia="ru-RU"/>
        </w:rPr>
        <w:t>п</w:t>
      </w:r>
      <w:r w:rsidR="00D75155">
        <w:rPr>
          <w:sz w:val="28"/>
          <w:szCs w:val="28"/>
          <w:lang w:val="ru-RU" w:eastAsia="ru-RU"/>
        </w:rPr>
        <w:t>о</w:t>
      </w:r>
      <w:r w:rsidR="009A15B7" w:rsidRPr="00DF3A76">
        <w:rPr>
          <w:sz w:val="28"/>
          <w:szCs w:val="28"/>
          <w:lang w:val="ru-RU" w:eastAsia="ru-RU"/>
        </w:rPr>
        <w:t xml:space="preserve"> </w:t>
      </w:r>
      <w:r w:rsidR="009A15B7" w:rsidRPr="00DF3A76">
        <w:rPr>
          <w:sz w:val="28"/>
          <w:szCs w:val="28"/>
          <w:lang w:eastAsia="ru-RU"/>
        </w:rPr>
        <w:t>адрес</w:t>
      </w:r>
      <w:r w:rsidR="00D75155">
        <w:rPr>
          <w:sz w:val="28"/>
          <w:szCs w:val="28"/>
          <w:lang w:val="ru-RU" w:eastAsia="ru-RU"/>
        </w:rPr>
        <w:t>у</w:t>
      </w:r>
      <w:r w:rsidR="00C8752C">
        <w:rPr>
          <w:sz w:val="28"/>
          <w:szCs w:val="28"/>
          <w:lang w:val="ru-RU" w:eastAsia="ru-RU"/>
        </w:rPr>
        <w:t xml:space="preserve">: </w:t>
      </w:r>
    </w:p>
    <w:p w14:paraId="17429587" w14:textId="51CC39CB" w:rsidR="00CE7C1D" w:rsidRPr="00C8752C" w:rsidRDefault="006A4FC7" w:rsidP="00E93831">
      <w:pPr>
        <w:jc w:val="both"/>
        <w:rPr>
          <w:sz w:val="28"/>
          <w:szCs w:val="28"/>
          <w:lang w:val="ru-RU"/>
        </w:rPr>
      </w:pPr>
      <w:hyperlink r:id="rId9" w:history="1">
        <w:r w:rsidRPr="00536E8F">
          <w:rPr>
            <w:rStyle w:val="ae"/>
            <w:b/>
            <w:sz w:val="28"/>
            <w:szCs w:val="28"/>
            <w:lang w:val="en-US"/>
          </w:rPr>
          <w:t>t</w:t>
        </w:r>
        <w:r w:rsidRPr="00536E8F">
          <w:rPr>
            <w:rStyle w:val="ae"/>
            <w:b/>
            <w:sz w:val="28"/>
            <w:szCs w:val="28"/>
            <w:lang w:val="ru-RU"/>
          </w:rPr>
          <w:t>-</w:t>
        </w:r>
        <w:r w:rsidRPr="00536E8F">
          <w:rPr>
            <w:rStyle w:val="ae"/>
            <w:b/>
            <w:sz w:val="28"/>
            <w:szCs w:val="28"/>
            <w:lang w:val="en-US"/>
          </w:rPr>
          <w:t>svet</w:t>
        </w:r>
        <w:r w:rsidRPr="00536E8F">
          <w:rPr>
            <w:rStyle w:val="ae"/>
            <w:b/>
            <w:sz w:val="28"/>
            <w:szCs w:val="28"/>
            <w:lang w:val="ru-RU"/>
          </w:rPr>
          <w:t>2007@</w:t>
        </w:r>
        <w:r w:rsidRPr="00536E8F">
          <w:rPr>
            <w:rStyle w:val="ae"/>
            <w:b/>
            <w:sz w:val="28"/>
            <w:szCs w:val="28"/>
            <w:lang w:val="en-US"/>
          </w:rPr>
          <w:t>yandex</w:t>
        </w:r>
        <w:r w:rsidRPr="00536E8F">
          <w:rPr>
            <w:rStyle w:val="ae"/>
            <w:b/>
            <w:sz w:val="28"/>
            <w:szCs w:val="28"/>
            <w:lang w:val="ru-RU"/>
          </w:rPr>
          <w:t>.</w:t>
        </w:r>
        <w:r w:rsidRPr="00536E8F">
          <w:rPr>
            <w:rStyle w:val="ae"/>
            <w:b/>
            <w:sz w:val="28"/>
            <w:szCs w:val="28"/>
            <w:lang w:val="en-US"/>
          </w:rPr>
          <w:t>ru</w:t>
        </w:r>
      </w:hyperlink>
    </w:p>
    <w:p w14:paraId="706F2BFD" w14:textId="77777777" w:rsidR="00E93831" w:rsidRPr="00E93831" w:rsidRDefault="00E93831" w:rsidP="00E93831">
      <w:pPr>
        <w:jc w:val="both"/>
        <w:rPr>
          <w:sz w:val="28"/>
          <w:szCs w:val="28"/>
        </w:rPr>
      </w:pPr>
    </w:p>
    <w:p w14:paraId="73F781D7" w14:textId="77777777" w:rsidR="00CE7C1D" w:rsidRPr="00E93831" w:rsidRDefault="00CE3956" w:rsidP="00F27732">
      <w:pPr>
        <w:ind w:firstLine="708"/>
        <w:jc w:val="both"/>
        <w:rPr>
          <w:sz w:val="28"/>
          <w:szCs w:val="28"/>
          <w:lang w:val="ru-RU"/>
        </w:rPr>
      </w:pPr>
      <w:r w:rsidRPr="00DF3A76">
        <w:rPr>
          <w:sz w:val="28"/>
          <w:szCs w:val="28"/>
          <w:lang w:val="ru-RU"/>
        </w:rPr>
        <w:t xml:space="preserve">По завершении конференции планируется публикация сборника научных материалов (РИНЦ). </w:t>
      </w:r>
      <w:r w:rsidR="0090177F" w:rsidRPr="00DF3A76">
        <w:rPr>
          <w:sz w:val="28"/>
          <w:szCs w:val="28"/>
          <w:lang w:val="ru-RU"/>
        </w:rPr>
        <w:t xml:space="preserve">Публикация для участников </w:t>
      </w:r>
      <w:r w:rsidR="0090177F" w:rsidRPr="00DF3A76">
        <w:rPr>
          <w:b/>
          <w:sz w:val="28"/>
          <w:szCs w:val="28"/>
          <w:lang w:val="ru-RU"/>
        </w:rPr>
        <w:t>бесплатная</w:t>
      </w:r>
      <w:r w:rsidR="0090177F" w:rsidRPr="00DF3A76">
        <w:rPr>
          <w:sz w:val="28"/>
          <w:szCs w:val="28"/>
          <w:lang w:val="ru-RU"/>
        </w:rPr>
        <w:t>.</w:t>
      </w:r>
    </w:p>
    <w:p w14:paraId="793D1BE6" w14:textId="71A1E87C" w:rsidR="00E93831" w:rsidRPr="00F27732" w:rsidRDefault="00F27732" w:rsidP="00E93831">
      <w:pPr>
        <w:pStyle w:val="13"/>
        <w:tabs>
          <w:tab w:val="left" w:pos="0"/>
        </w:tabs>
        <w:spacing w:after="0"/>
        <w:ind w:firstLine="0"/>
        <w:jc w:val="both"/>
        <w:rPr>
          <w:sz w:val="28"/>
          <w:szCs w:val="28"/>
        </w:rPr>
      </w:pPr>
      <w:r>
        <w:rPr>
          <w:sz w:val="28"/>
          <w:szCs w:val="28"/>
        </w:rPr>
        <w:tab/>
      </w:r>
      <w:r w:rsidR="00E93831" w:rsidRPr="00E93831">
        <w:rPr>
          <w:sz w:val="28"/>
          <w:szCs w:val="28"/>
        </w:rPr>
        <w:t xml:space="preserve">Статьи </w:t>
      </w:r>
      <w:r w:rsidR="00E93831">
        <w:rPr>
          <w:sz w:val="28"/>
          <w:szCs w:val="28"/>
        </w:rPr>
        <w:t xml:space="preserve">принимаются до </w:t>
      </w:r>
      <w:r>
        <w:rPr>
          <w:b/>
          <w:sz w:val="28"/>
          <w:szCs w:val="28"/>
        </w:rPr>
        <w:t>01.02</w:t>
      </w:r>
      <w:r w:rsidR="00E93831">
        <w:rPr>
          <w:b/>
          <w:sz w:val="28"/>
          <w:szCs w:val="28"/>
        </w:rPr>
        <w:t>.202</w:t>
      </w:r>
      <w:r w:rsidR="00B669E8">
        <w:rPr>
          <w:b/>
          <w:sz w:val="28"/>
          <w:szCs w:val="28"/>
        </w:rPr>
        <w:t>6</w:t>
      </w:r>
      <w:r w:rsidR="00E93831">
        <w:rPr>
          <w:sz w:val="28"/>
          <w:szCs w:val="28"/>
        </w:rPr>
        <w:t xml:space="preserve"> </w:t>
      </w:r>
      <w:r>
        <w:rPr>
          <w:sz w:val="28"/>
          <w:szCs w:val="28"/>
        </w:rPr>
        <w:t>г</w:t>
      </w:r>
      <w:r w:rsidR="00E93831">
        <w:rPr>
          <w:sz w:val="28"/>
          <w:szCs w:val="28"/>
        </w:rPr>
        <w:t xml:space="preserve">.       </w:t>
      </w:r>
    </w:p>
    <w:p w14:paraId="65B38556" w14:textId="7925DC47" w:rsidR="00D35135" w:rsidRPr="00D35135" w:rsidRDefault="00E93831" w:rsidP="00D35135">
      <w:pPr>
        <w:ind w:firstLine="708"/>
        <w:jc w:val="both"/>
        <w:rPr>
          <w:b/>
          <w:sz w:val="28"/>
          <w:szCs w:val="28"/>
          <w:lang w:val="ru-RU"/>
        </w:rPr>
      </w:pPr>
      <w:r>
        <w:rPr>
          <w:sz w:val="28"/>
          <w:szCs w:val="28"/>
        </w:rPr>
        <w:t xml:space="preserve">Статьи направляются во вложении к электронному письму в виде файла формата </w:t>
      </w:r>
      <w:r>
        <w:rPr>
          <w:i/>
          <w:iCs/>
          <w:sz w:val="28"/>
          <w:szCs w:val="28"/>
          <w:lang w:bidi="en-US"/>
        </w:rPr>
        <w:t xml:space="preserve">Документ </w:t>
      </w:r>
      <w:r>
        <w:rPr>
          <w:i/>
          <w:iCs/>
          <w:sz w:val="28"/>
          <w:szCs w:val="28"/>
          <w:lang w:val="en-US" w:bidi="en-US"/>
        </w:rPr>
        <w:t>Word</w:t>
      </w:r>
      <w:r>
        <w:rPr>
          <w:i/>
          <w:iCs/>
          <w:sz w:val="28"/>
          <w:szCs w:val="28"/>
          <w:lang w:bidi="en-US"/>
        </w:rPr>
        <w:t xml:space="preserve"> (*.</w:t>
      </w:r>
      <w:r>
        <w:rPr>
          <w:i/>
          <w:iCs/>
          <w:sz w:val="28"/>
          <w:szCs w:val="28"/>
          <w:lang w:val="en-US" w:bidi="en-US"/>
        </w:rPr>
        <w:t>docx</w:t>
      </w:r>
      <w:r>
        <w:rPr>
          <w:i/>
          <w:iCs/>
          <w:sz w:val="28"/>
          <w:szCs w:val="28"/>
          <w:lang w:bidi="en-US"/>
        </w:rPr>
        <w:t>)</w:t>
      </w:r>
      <w:r>
        <w:rPr>
          <w:sz w:val="28"/>
          <w:szCs w:val="28"/>
          <w:lang w:bidi="en-US"/>
        </w:rPr>
        <w:t xml:space="preserve"> или </w:t>
      </w:r>
      <w:r>
        <w:rPr>
          <w:i/>
          <w:iCs/>
          <w:sz w:val="28"/>
          <w:szCs w:val="28"/>
          <w:lang w:bidi="en-US"/>
        </w:rPr>
        <w:t xml:space="preserve">Документ </w:t>
      </w:r>
      <w:r>
        <w:rPr>
          <w:i/>
          <w:iCs/>
          <w:sz w:val="28"/>
          <w:szCs w:val="28"/>
          <w:lang w:val="en-US" w:bidi="en-US"/>
        </w:rPr>
        <w:t>Word</w:t>
      </w:r>
      <w:r>
        <w:rPr>
          <w:i/>
          <w:iCs/>
          <w:sz w:val="28"/>
          <w:szCs w:val="28"/>
          <w:lang w:bidi="en-US"/>
        </w:rPr>
        <w:t xml:space="preserve"> 97-2003 (*.</w:t>
      </w:r>
      <w:r>
        <w:rPr>
          <w:i/>
          <w:iCs/>
          <w:sz w:val="28"/>
          <w:szCs w:val="28"/>
          <w:lang w:val="en-US" w:bidi="en-US"/>
        </w:rPr>
        <w:t>doc</w:t>
      </w:r>
      <w:r>
        <w:rPr>
          <w:i/>
          <w:iCs/>
          <w:sz w:val="28"/>
          <w:szCs w:val="28"/>
          <w:lang w:bidi="en-US"/>
        </w:rPr>
        <w:t>)</w:t>
      </w:r>
      <w:r>
        <w:rPr>
          <w:sz w:val="28"/>
          <w:szCs w:val="28"/>
          <w:lang w:bidi="en-US"/>
        </w:rPr>
        <w:t xml:space="preserve"> </w:t>
      </w:r>
      <w:r>
        <w:rPr>
          <w:sz w:val="28"/>
          <w:szCs w:val="28"/>
        </w:rPr>
        <w:t>на электронный адрес</w:t>
      </w:r>
      <w:r w:rsidR="006A4FC7">
        <w:rPr>
          <w:sz w:val="28"/>
          <w:szCs w:val="28"/>
          <w:lang w:val="ru-RU"/>
        </w:rPr>
        <w:t>:</w:t>
      </w:r>
      <w:r>
        <w:rPr>
          <w:sz w:val="28"/>
          <w:szCs w:val="28"/>
        </w:rPr>
        <w:t xml:space="preserve"> </w:t>
      </w:r>
      <w:hyperlink r:id="rId10" w:history="1">
        <w:r w:rsidR="00D35135" w:rsidRPr="00536E8F">
          <w:rPr>
            <w:rStyle w:val="ae"/>
            <w:b/>
            <w:sz w:val="28"/>
            <w:szCs w:val="28"/>
            <w:lang w:val="en-US"/>
          </w:rPr>
          <w:t>t</w:t>
        </w:r>
        <w:r w:rsidR="00D35135" w:rsidRPr="00536E8F">
          <w:rPr>
            <w:rStyle w:val="ae"/>
            <w:b/>
            <w:sz w:val="28"/>
            <w:szCs w:val="28"/>
            <w:lang w:val="ru-RU"/>
          </w:rPr>
          <w:t>-</w:t>
        </w:r>
        <w:r w:rsidR="00D35135" w:rsidRPr="00536E8F">
          <w:rPr>
            <w:rStyle w:val="ae"/>
            <w:b/>
            <w:sz w:val="28"/>
            <w:szCs w:val="28"/>
            <w:lang w:val="en-US"/>
          </w:rPr>
          <w:t>svet</w:t>
        </w:r>
        <w:r w:rsidR="00D35135" w:rsidRPr="00536E8F">
          <w:rPr>
            <w:rStyle w:val="ae"/>
            <w:b/>
            <w:sz w:val="28"/>
            <w:szCs w:val="28"/>
            <w:lang w:val="ru-RU"/>
          </w:rPr>
          <w:t>2007@</w:t>
        </w:r>
        <w:r w:rsidR="00D35135" w:rsidRPr="00536E8F">
          <w:rPr>
            <w:rStyle w:val="ae"/>
            <w:b/>
            <w:sz w:val="28"/>
            <w:szCs w:val="28"/>
            <w:lang w:val="en-US"/>
          </w:rPr>
          <w:t>yandex</w:t>
        </w:r>
        <w:r w:rsidR="00D35135" w:rsidRPr="00536E8F">
          <w:rPr>
            <w:rStyle w:val="ae"/>
            <w:b/>
            <w:sz w:val="28"/>
            <w:szCs w:val="28"/>
            <w:lang w:val="ru-RU"/>
          </w:rPr>
          <w:t>.</w:t>
        </w:r>
        <w:r w:rsidR="00D35135" w:rsidRPr="00536E8F">
          <w:rPr>
            <w:rStyle w:val="ae"/>
            <w:b/>
            <w:sz w:val="28"/>
            <w:szCs w:val="28"/>
            <w:lang w:val="en-US"/>
          </w:rPr>
          <w:t>ru</w:t>
        </w:r>
      </w:hyperlink>
    </w:p>
    <w:p w14:paraId="674DC549" w14:textId="77777777" w:rsidR="00D35135" w:rsidRPr="00D35135" w:rsidRDefault="00D35135" w:rsidP="00D35135">
      <w:pPr>
        <w:ind w:firstLine="708"/>
        <w:jc w:val="both"/>
        <w:rPr>
          <w:b/>
          <w:sz w:val="28"/>
          <w:szCs w:val="28"/>
          <w:lang w:val="ru-RU"/>
        </w:rPr>
      </w:pPr>
    </w:p>
    <w:p w14:paraId="78ADE139" w14:textId="5C876832" w:rsidR="00E93831" w:rsidRDefault="00E93831" w:rsidP="00E93831">
      <w:pPr>
        <w:pStyle w:val="13"/>
        <w:tabs>
          <w:tab w:val="left" w:pos="0"/>
        </w:tabs>
        <w:spacing w:after="0"/>
        <w:ind w:firstLine="0"/>
        <w:jc w:val="both"/>
        <w:rPr>
          <w:sz w:val="28"/>
          <w:szCs w:val="28"/>
        </w:rPr>
      </w:pPr>
      <w:r>
        <w:rPr>
          <w:sz w:val="28"/>
          <w:szCs w:val="28"/>
        </w:rPr>
        <w:t xml:space="preserve">       </w:t>
      </w:r>
      <w:r w:rsidR="00D35135">
        <w:rPr>
          <w:sz w:val="28"/>
          <w:szCs w:val="28"/>
        </w:rPr>
        <w:t xml:space="preserve">ВНИМАНИЕ! </w:t>
      </w:r>
      <w:r>
        <w:rPr>
          <w:sz w:val="28"/>
          <w:szCs w:val="28"/>
        </w:rPr>
        <w:t xml:space="preserve">Название </w:t>
      </w:r>
      <w:r w:rsidR="00D75155">
        <w:rPr>
          <w:sz w:val="28"/>
          <w:szCs w:val="28"/>
        </w:rPr>
        <w:t>файла должно состоять из ФИО</w:t>
      </w:r>
      <w:r>
        <w:rPr>
          <w:sz w:val="28"/>
          <w:szCs w:val="28"/>
        </w:rPr>
        <w:t xml:space="preserve"> автора (первого автора) и первых трех слов названия статьи.</w:t>
      </w:r>
    </w:p>
    <w:p w14:paraId="41A639C0" w14:textId="77777777" w:rsidR="00F27732" w:rsidRDefault="00F27732" w:rsidP="00E93831">
      <w:pPr>
        <w:pStyle w:val="13"/>
        <w:tabs>
          <w:tab w:val="left" w:pos="0"/>
        </w:tabs>
        <w:spacing w:after="0"/>
        <w:ind w:firstLine="0"/>
        <w:jc w:val="both"/>
        <w:rPr>
          <w:sz w:val="28"/>
          <w:szCs w:val="28"/>
        </w:rPr>
      </w:pPr>
      <w:r>
        <w:rPr>
          <w:sz w:val="28"/>
          <w:szCs w:val="28"/>
        </w:rPr>
        <w:tab/>
        <w:t>Требование к оформлению статей (Приложение №2).</w:t>
      </w:r>
    </w:p>
    <w:p w14:paraId="21023FE9" w14:textId="77777777" w:rsidR="00F27732" w:rsidRDefault="00F27732" w:rsidP="00E93831">
      <w:pPr>
        <w:pStyle w:val="13"/>
        <w:tabs>
          <w:tab w:val="left" w:pos="0"/>
        </w:tabs>
        <w:spacing w:after="0"/>
        <w:ind w:firstLine="0"/>
        <w:jc w:val="both"/>
        <w:rPr>
          <w:sz w:val="28"/>
          <w:szCs w:val="28"/>
        </w:rPr>
      </w:pPr>
    </w:p>
    <w:p w14:paraId="6E5A9A38" w14:textId="1B8C3FA2" w:rsidR="00F27732" w:rsidRPr="00DF3A76" w:rsidRDefault="00F27732" w:rsidP="00F27732">
      <w:pPr>
        <w:ind w:firstLine="708"/>
        <w:jc w:val="both"/>
        <w:rPr>
          <w:sz w:val="28"/>
          <w:szCs w:val="28"/>
          <w:lang w:val="ru-RU"/>
        </w:rPr>
      </w:pPr>
      <w:r w:rsidRPr="00DF3A76">
        <w:rPr>
          <w:b/>
          <w:sz w:val="28"/>
          <w:szCs w:val="28"/>
          <w:lang w:val="ru-RU"/>
        </w:rPr>
        <w:t>Контактный телефон:</w:t>
      </w:r>
      <w:r w:rsidRPr="00DF3A76">
        <w:rPr>
          <w:sz w:val="28"/>
          <w:szCs w:val="28"/>
        </w:rPr>
        <w:t xml:space="preserve"> 8</w:t>
      </w:r>
      <w:r w:rsidR="00D35135">
        <w:rPr>
          <w:sz w:val="28"/>
          <w:szCs w:val="28"/>
          <w:lang w:val="ru-RU"/>
        </w:rPr>
        <w:t>(901)7813051</w:t>
      </w:r>
      <w:r w:rsidRPr="00DF3A76">
        <w:rPr>
          <w:sz w:val="28"/>
          <w:szCs w:val="28"/>
          <w:lang w:val="ru-RU"/>
        </w:rPr>
        <w:t xml:space="preserve"> – к</w:t>
      </w:r>
      <w:r w:rsidRPr="00DF3A76">
        <w:rPr>
          <w:sz w:val="28"/>
          <w:szCs w:val="28"/>
        </w:rPr>
        <w:t>афедр</w:t>
      </w:r>
      <w:r w:rsidR="00D35135">
        <w:rPr>
          <w:sz w:val="28"/>
          <w:szCs w:val="28"/>
          <w:lang w:val="ru-RU"/>
        </w:rPr>
        <w:t xml:space="preserve">а филологии </w:t>
      </w:r>
      <w:r w:rsidR="00735460">
        <w:rPr>
          <w:sz w:val="28"/>
          <w:szCs w:val="28"/>
          <w:lang w:val="ru-RU"/>
        </w:rPr>
        <w:t>Московской духовной академии</w:t>
      </w:r>
      <w:r w:rsidRPr="00DF3A76">
        <w:rPr>
          <w:sz w:val="28"/>
          <w:szCs w:val="28"/>
          <w:lang w:val="ru-RU"/>
        </w:rPr>
        <w:t>.</w:t>
      </w:r>
    </w:p>
    <w:p w14:paraId="24DB489D" w14:textId="77777777" w:rsidR="00E93831" w:rsidRPr="00E93831" w:rsidRDefault="00E93831" w:rsidP="00E93831">
      <w:pPr>
        <w:jc w:val="both"/>
        <w:rPr>
          <w:bCs/>
          <w:sz w:val="28"/>
          <w:szCs w:val="28"/>
          <w:lang w:val="ru-RU"/>
        </w:rPr>
      </w:pPr>
    </w:p>
    <w:p w14:paraId="0B7D62AA" w14:textId="77777777" w:rsidR="00E93831" w:rsidRPr="00E93831" w:rsidRDefault="00E93831" w:rsidP="000A0059">
      <w:pPr>
        <w:jc w:val="both"/>
        <w:rPr>
          <w:sz w:val="28"/>
          <w:szCs w:val="28"/>
          <w:lang w:val="ru-RU"/>
        </w:rPr>
      </w:pPr>
    </w:p>
    <w:p w14:paraId="643ECD00" w14:textId="77777777" w:rsidR="0090177F" w:rsidRPr="00F27732" w:rsidRDefault="0090177F" w:rsidP="00F27732">
      <w:pPr>
        <w:pStyle w:val="1"/>
        <w:spacing w:line="276" w:lineRule="auto"/>
        <w:jc w:val="left"/>
        <w:rPr>
          <w:color w:val="auto"/>
          <w:sz w:val="28"/>
          <w:szCs w:val="28"/>
        </w:rPr>
      </w:pPr>
    </w:p>
    <w:p w14:paraId="584B7082" w14:textId="77777777" w:rsidR="00F27732" w:rsidRDefault="00CE3956" w:rsidP="0090177F">
      <w:pPr>
        <w:pStyle w:val="1"/>
        <w:spacing w:line="276" w:lineRule="auto"/>
        <w:rPr>
          <w:color w:val="auto"/>
          <w:sz w:val="28"/>
          <w:szCs w:val="28"/>
        </w:rPr>
      </w:pPr>
      <w:r w:rsidRPr="00DF3A76">
        <w:rPr>
          <w:color w:val="auto"/>
          <w:sz w:val="28"/>
          <w:szCs w:val="28"/>
        </w:rPr>
        <w:br w:type="page"/>
      </w:r>
    </w:p>
    <w:p w14:paraId="61282090" w14:textId="77777777" w:rsidR="00F27732" w:rsidRDefault="00F27732" w:rsidP="00F27732">
      <w:pPr>
        <w:pStyle w:val="1"/>
        <w:spacing w:line="276" w:lineRule="auto"/>
        <w:jc w:val="right"/>
        <w:rPr>
          <w:color w:val="auto"/>
          <w:sz w:val="28"/>
          <w:szCs w:val="28"/>
        </w:rPr>
      </w:pPr>
      <w:r>
        <w:rPr>
          <w:color w:val="auto"/>
          <w:sz w:val="28"/>
          <w:szCs w:val="28"/>
        </w:rPr>
        <w:lastRenderedPageBreak/>
        <w:t>Приложение №1</w:t>
      </w:r>
    </w:p>
    <w:p w14:paraId="5B761F62" w14:textId="77777777" w:rsidR="0012148C" w:rsidRPr="00DF3A76" w:rsidRDefault="0012148C" w:rsidP="0090177F">
      <w:pPr>
        <w:pStyle w:val="1"/>
        <w:spacing w:line="276" w:lineRule="auto"/>
        <w:rPr>
          <w:color w:val="auto"/>
          <w:sz w:val="28"/>
          <w:szCs w:val="28"/>
        </w:rPr>
      </w:pPr>
      <w:r w:rsidRPr="00DF3A76">
        <w:rPr>
          <w:color w:val="auto"/>
          <w:sz w:val="28"/>
          <w:szCs w:val="28"/>
        </w:rPr>
        <w:t>ЗАЯВКА НА УЧАСТИЕ</w:t>
      </w:r>
    </w:p>
    <w:p w14:paraId="5FC9F8B6" w14:textId="64AD5504" w:rsidR="00930DA5" w:rsidRPr="0097446B" w:rsidRDefault="0012148C" w:rsidP="00930DA5">
      <w:pPr>
        <w:jc w:val="both"/>
        <w:rPr>
          <w:sz w:val="28"/>
          <w:szCs w:val="28"/>
        </w:rPr>
      </w:pPr>
      <w:r w:rsidRPr="00DF3A76">
        <w:rPr>
          <w:sz w:val="28"/>
          <w:szCs w:val="28"/>
        </w:rPr>
        <w:t xml:space="preserve">в </w:t>
      </w:r>
      <w:r w:rsidRPr="00DF3A76">
        <w:rPr>
          <w:sz w:val="28"/>
          <w:szCs w:val="28"/>
          <w:lang w:val="en-US"/>
        </w:rPr>
        <w:t>V</w:t>
      </w:r>
      <w:r w:rsidR="00930DA5">
        <w:rPr>
          <w:sz w:val="28"/>
          <w:szCs w:val="28"/>
          <w:lang w:val="en-US"/>
        </w:rPr>
        <w:t>I</w:t>
      </w:r>
      <w:r w:rsidRPr="00DF3A76">
        <w:rPr>
          <w:sz w:val="28"/>
          <w:szCs w:val="28"/>
        </w:rPr>
        <w:t xml:space="preserve"> Всероссийской научно</w:t>
      </w:r>
      <w:r w:rsidR="00DF3A76">
        <w:rPr>
          <w:sz w:val="28"/>
          <w:szCs w:val="28"/>
        </w:rPr>
        <w:t>й</w:t>
      </w:r>
      <w:r w:rsidR="0008786B" w:rsidRPr="00DF3A76">
        <w:rPr>
          <w:sz w:val="28"/>
          <w:szCs w:val="28"/>
          <w:lang w:val="ru-RU"/>
        </w:rPr>
        <w:t xml:space="preserve"> </w:t>
      </w:r>
      <w:r w:rsidRPr="00DF3A76">
        <w:rPr>
          <w:sz w:val="28"/>
          <w:szCs w:val="28"/>
        </w:rPr>
        <w:t>конференции</w:t>
      </w:r>
      <w:r w:rsidR="00DF3A76">
        <w:rPr>
          <w:sz w:val="28"/>
          <w:szCs w:val="28"/>
          <w:lang w:val="ru-RU"/>
        </w:rPr>
        <w:t xml:space="preserve"> студентов, аспирантов и молодых ученых</w:t>
      </w:r>
      <w:r w:rsidRPr="00DF3A76">
        <w:rPr>
          <w:sz w:val="28"/>
          <w:szCs w:val="28"/>
        </w:rPr>
        <w:t xml:space="preserve"> </w:t>
      </w:r>
      <w:r w:rsidRPr="00DF3A76">
        <w:rPr>
          <w:kern w:val="36"/>
          <w:sz w:val="28"/>
          <w:szCs w:val="28"/>
        </w:rPr>
        <w:t xml:space="preserve">Герменевтика христианского текста в </w:t>
      </w:r>
      <w:proofErr w:type="spellStart"/>
      <w:r w:rsidRPr="00DF3A76">
        <w:rPr>
          <w:kern w:val="36"/>
          <w:sz w:val="28"/>
          <w:szCs w:val="28"/>
        </w:rPr>
        <w:t>литературе</w:t>
      </w:r>
      <w:proofErr w:type="spellEnd"/>
      <w:r w:rsidRPr="00DF3A76">
        <w:rPr>
          <w:kern w:val="36"/>
          <w:sz w:val="28"/>
          <w:szCs w:val="28"/>
        </w:rPr>
        <w:t xml:space="preserve">, </w:t>
      </w:r>
      <w:proofErr w:type="spellStart"/>
      <w:r w:rsidR="00D134B7" w:rsidRPr="00DF3A76">
        <w:rPr>
          <w:kern w:val="36"/>
          <w:sz w:val="28"/>
          <w:szCs w:val="28"/>
        </w:rPr>
        <w:t>языке</w:t>
      </w:r>
      <w:proofErr w:type="spellEnd"/>
      <w:r w:rsidR="00D134B7" w:rsidRPr="00DF3A76">
        <w:rPr>
          <w:kern w:val="36"/>
          <w:sz w:val="28"/>
          <w:szCs w:val="28"/>
        </w:rPr>
        <w:t xml:space="preserve">, </w:t>
      </w:r>
      <w:r w:rsidRPr="00DF3A76">
        <w:rPr>
          <w:kern w:val="36"/>
          <w:sz w:val="28"/>
          <w:szCs w:val="28"/>
        </w:rPr>
        <w:t>искусстве</w:t>
      </w:r>
      <w:r w:rsidR="00930DA5">
        <w:rPr>
          <w:kern w:val="36"/>
          <w:sz w:val="28"/>
          <w:szCs w:val="28"/>
        </w:rPr>
        <w:t>:</w:t>
      </w:r>
      <w:r w:rsidR="00930DA5" w:rsidRPr="00930DA5">
        <w:rPr>
          <w:sz w:val="28"/>
          <w:szCs w:val="28"/>
        </w:rPr>
        <w:t xml:space="preserve"> </w:t>
      </w:r>
      <w:r w:rsidR="00930DA5">
        <w:rPr>
          <w:sz w:val="28"/>
          <w:szCs w:val="28"/>
        </w:rPr>
        <w:t>к 100-летию со дня блаженной кончины святителя Тихона, патриарха Московского</w:t>
      </w:r>
      <w:r w:rsidR="00930DA5" w:rsidRPr="0097446B">
        <w:rPr>
          <w:sz w:val="28"/>
          <w:szCs w:val="28"/>
        </w:rPr>
        <w:t xml:space="preserve">. </w:t>
      </w:r>
    </w:p>
    <w:p w14:paraId="33549759" w14:textId="625745E4" w:rsidR="0012148C" w:rsidRPr="00DF3A76" w:rsidRDefault="0012148C" w:rsidP="0012148C">
      <w:pPr>
        <w:pStyle w:val="ConsPlusNormal"/>
        <w:widowControl/>
        <w:suppressAutoHyphens/>
        <w:spacing w:line="276" w:lineRule="auto"/>
        <w:ind w:firstLine="0"/>
        <w:jc w:val="center"/>
        <w:rPr>
          <w:rFonts w:ascii="Times New Roman" w:hAnsi="Times New Roman" w:cs="Times New Roman"/>
          <w:kern w:val="36"/>
          <w:sz w:val="28"/>
          <w:szCs w:val="28"/>
        </w:rPr>
      </w:pPr>
      <w:r w:rsidRPr="00DF3A76">
        <w:rPr>
          <w:rFonts w:ascii="Times New Roman" w:hAnsi="Times New Roman" w:cs="Times New Roman"/>
          <w:kern w:val="36"/>
          <w:sz w:val="28"/>
          <w:szCs w:val="28"/>
        </w:rPr>
        <w:t xml:space="preserve"> </w:t>
      </w:r>
    </w:p>
    <w:p w14:paraId="4F3F08FF" w14:textId="77777777" w:rsidR="0012148C" w:rsidRPr="00DF3A76" w:rsidRDefault="0012148C" w:rsidP="0012148C">
      <w:pPr>
        <w:jc w:val="center"/>
        <w:rPr>
          <w:bCs/>
          <w:sz w:val="28"/>
          <w:szCs w:val="28"/>
        </w:rPr>
      </w:pPr>
    </w:p>
    <w:tbl>
      <w:tblPr>
        <w:tblStyle w:val="ad"/>
        <w:tblW w:w="0" w:type="auto"/>
        <w:tblLook w:val="04A0" w:firstRow="1" w:lastRow="0" w:firstColumn="1" w:lastColumn="0" w:noHBand="0" w:noVBand="1"/>
      </w:tblPr>
      <w:tblGrid>
        <w:gridCol w:w="496"/>
        <w:gridCol w:w="2873"/>
        <w:gridCol w:w="5410"/>
      </w:tblGrid>
      <w:tr w:rsidR="0012148C" w:rsidRPr="00DF3A76" w14:paraId="0B92BBEC"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40490C68" w14:textId="77777777" w:rsidR="0012148C" w:rsidRPr="00DF3A76" w:rsidRDefault="0012148C" w:rsidP="00FC5D40">
            <w:pPr>
              <w:spacing w:line="276" w:lineRule="auto"/>
              <w:jc w:val="both"/>
              <w:rPr>
                <w:sz w:val="28"/>
                <w:szCs w:val="28"/>
              </w:rPr>
            </w:pPr>
            <w:r w:rsidRPr="00DF3A76">
              <w:rPr>
                <w:sz w:val="28"/>
                <w:szCs w:val="28"/>
              </w:rPr>
              <w:t>1</w:t>
            </w:r>
          </w:p>
        </w:tc>
        <w:tc>
          <w:tcPr>
            <w:tcW w:w="2873" w:type="dxa"/>
            <w:tcBorders>
              <w:top w:val="single" w:sz="4" w:space="0" w:color="auto"/>
              <w:left w:val="single" w:sz="4" w:space="0" w:color="auto"/>
              <w:bottom w:val="single" w:sz="4" w:space="0" w:color="auto"/>
              <w:right w:val="single" w:sz="4" w:space="0" w:color="auto"/>
            </w:tcBorders>
            <w:hideMark/>
          </w:tcPr>
          <w:p w14:paraId="4D6DCF97" w14:textId="77777777" w:rsidR="0012148C" w:rsidRPr="00DF3A76" w:rsidRDefault="0012148C" w:rsidP="00FC5D40">
            <w:pPr>
              <w:spacing w:line="276" w:lineRule="auto"/>
              <w:jc w:val="both"/>
              <w:rPr>
                <w:sz w:val="28"/>
                <w:szCs w:val="28"/>
              </w:rPr>
            </w:pPr>
            <w:r w:rsidRPr="00DF3A76">
              <w:rPr>
                <w:sz w:val="28"/>
                <w:szCs w:val="28"/>
              </w:rPr>
              <w:t xml:space="preserve">ФИО </w:t>
            </w:r>
          </w:p>
        </w:tc>
        <w:tc>
          <w:tcPr>
            <w:tcW w:w="5410" w:type="dxa"/>
            <w:tcBorders>
              <w:top w:val="single" w:sz="4" w:space="0" w:color="auto"/>
              <w:left w:val="single" w:sz="4" w:space="0" w:color="auto"/>
              <w:bottom w:val="single" w:sz="4" w:space="0" w:color="auto"/>
              <w:right w:val="single" w:sz="4" w:space="0" w:color="auto"/>
            </w:tcBorders>
          </w:tcPr>
          <w:p w14:paraId="08C1BD95" w14:textId="77777777" w:rsidR="0012148C" w:rsidRPr="00DF3A76" w:rsidRDefault="0012148C" w:rsidP="00FC5D40">
            <w:pPr>
              <w:spacing w:line="276" w:lineRule="auto"/>
              <w:jc w:val="both"/>
              <w:rPr>
                <w:sz w:val="28"/>
                <w:szCs w:val="28"/>
              </w:rPr>
            </w:pPr>
          </w:p>
        </w:tc>
      </w:tr>
      <w:tr w:rsidR="0012148C" w:rsidRPr="00DF3A76" w14:paraId="69E3E2F5"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17400874" w14:textId="77777777" w:rsidR="0012148C" w:rsidRPr="00DF3A76" w:rsidRDefault="0012148C" w:rsidP="00FC5D40">
            <w:pPr>
              <w:spacing w:line="276" w:lineRule="auto"/>
              <w:jc w:val="both"/>
              <w:rPr>
                <w:sz w:val="28"/>
                <w:szCs w:val="28"/>
              </w:rPr>
            </w:pPr>
            <w:r w:rsidRPr="00DF3A76">
              <w:rPr>
                <w:sz w:val="28"/>
                <w:szCs w:val="28"/>
              </w:rPr>
              <w:t>2</w:t>
            </w:r>
          </w:p>
        </w:tc>
        <w:tc>
          <w:tcPr>
            <w:tcW w:w="2873" w:type="dxa"/>
            <w:tcBorders>
              <w:top w:val="single" w:sz="4" w:space="0" w:color="auto"/>
              <w:left w:val="single" w:sz="4" w:space="0" w:color="auto"/>
              <w:bottom w:val="single" w:sz="4" w:space="0" w:color="auto"/>
              <w:right w:val="single" w:sz="4" w:space="0" w:color="auto"/>
            </w:tcBorders>
            <w:hideMark/>
          </w:tcPr>
          <w:p w14:paraId="0E911B11" w14:textId="4BBFE1E5" w:rsidR="0012148C" w:rsidRPr="00DF3A76" w:rsidRDefault="0012148C" w:rsidP="00FC5D40">
            <w:pPr>
              <w:spacing w:line="276" w:lineRule="auto"/>
              <w:jc w:val="both"/>
              <w:rPr>
                <w:sz w:val="28"/>
                <w:szCs w:val="28"/>
              </w:rPr>
            </w:pPr>
            <w:r w:rsidRPr="00DF3A76">
              <w:rPr>
                <w:sz w:val="28"/>
                <w:szCs w:val="28"/>
                <w:lang w:val="ru-RU" w:eastAsia="en-US"/>
              </w:rPr>
              <w:t>Место учебы (полное название вуза, факультет, курс)</w:t>
            </w:r>
          </w:p>
        </w:tc>
        <w:tc>
          <w:tcPr>
            <w:tcW w:w="5410" w:type="dxa"/>
            <w:tcBorders>
              <w:top w:val="single" w:sz="4" w:space="0" w:color="auto"/>
              <w:left w:val="single" w:sz="4" w:space="0" w:color="auto"/>
              <w:bottom w:val="single" w:sz="4" w:space="0" w:color="auto"/>
              <w:right w:val="single" w:sz="4" w:space="0" w:color="auto"/>
            </w:tcBorders>
          </w:tcPr>
          <w:p w14:paraId="6FC8153E" w14:textId="77777777" w:rsidR="0012148C" w:rsidRPr="00DF3A76" w:rsidRDefault="0012148C" w:rsidP="00FC5D40">
            <w:pPr>
              <w:spacing w:line="276" w:lineRule="auto"/>
              <w:jc w:val="both"/>
              <w:rPr>
                <w:sz w:val="28"/>
                <w:szCs w:val="28"/>
              </w:rPr>
            </w:pPr>
          </w:p>
        </w:tc>
      </w:tr>
      <w:tr w:rsidR="0012148C" w:rsidRPr="00DF3A76" w14:paraId="0A95C9C9"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6686BF85" w14:textId="77777777" w:rsidR="0012148C" w:rsidRPr="00DF3A76" w:rsidRDefault="0012148C" w:rsidP="00FC5D40">
            <w:pPr>
              <w:spacing w:line="276" w:lineRule="auto"/>
              <w:jc w:val="both"/>
              <w:rPr>
                <w:sz w:val="28"/>
                <w:szCs w:val="28"/>
              </w:rPr>
            </w:pPr>
            <w:r w:rsidRPr="00DF3A76">
              <w:rPr>
                <w:sz w:val="28"/>
                <w:szCs w:val="28"/>
              </w:rPr>
              <w:t>3</w:t>
            </w:r>
          </w:p>
        </w:tc>
        <w:tc>
          <w:tcPr>
            <w:tcW w:w="2873" w:type="dxa"/>
            <w:tcBorders>
              <w:top w:val="single" w:sz="4" w:space="0" w:color="auto"/>
              <w:left w:val="single" w:sz="4" w:space="0" w:color="auto"/>
              <w:bottom w:val="single" w:sz="4" w:space="0" w:color="auto"/>
              <w:right w:val="single" w:sz="4" w:space="0" w:color="auto"/>
            </w:tcBorders>
            <w:hideMark/>
          </w:tcPr>
          <w:p w14:paraId="5A6E4E72" w14:textId="77777777" w:rsidR="0012148C" w:rsidRPr="00DF3A76" w:rsidRDefault="0012148C" w:rsidP="00FC5D40">
            <w:pPr>
              <w:spacing w:line="276" w:lineRule="auto"/>
              <w:jc w:val="both"/>
              <w:rPr>
                <w:sz w:val="28"/>
                <w:szCs w:val="28"/>
              </w:rPr>
            </w:pPr>
            <w:r w:rsidRPr="00DF3A76">
              <w:rPr>
                <w:sz w:val="28"/>
                <w:szCs w:val="28"/>
                <w:lang w:val="ru-RU" w:eastAsia="en-US"/>
              </w:rPr>
              <w:t>ФИО (полностью), ученая степень научного руководителя</w:t>
            </w:r>
          </w:p>
        </w:tc>
        <w:tc>
          <w:tcPr>
            <w:tcW w:w="5410" w:type="dxa"/>
            <w:tcBorders>
              <w:top w:val="single" w:sz="4" w:space="0" w:color="auto"/>
              <w:left w:val="single" w:sz="4" w:space="0" w:color="auto"/>
              <w:bottom w:val="single" w:sz="4" w:space="0" w:color="auto"/>
              <w:right w:val="single" w:sz="4" w:space="0" w:color="auto"/>
            </w:tcBorders>
          </w:tcPr>
          <w:p w14:paraId="54C4524A" w14:textId="77777777" w:rsidR="0012148C" w:rsidRPr="00DF3A76" w:rsidRDefault="0012148C" w:rsidP="00FC5D40">
            <w:pPr>
              <w:spacing w:line="276" w:lineRule="auto"/>
              <w:jc w:val="both"/>
              <w:rPr>
                <w:sz w:val="28"/>
                <w:szCs w:val="28"/>
              </w:rPr>
            </w:pPr>
          </w:p>
        </w:tc>
      </w:tr>
      <w:tr w:rsidR="0012148C" w:rsidRPr="00DF3A76" w14:paraId="429B47E7"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2F6AE2E3" w14:textId="77777777" w:rsidR="0012148C" w:rsidRPr="00DF3A76" w:rsidRDefault="0012148C" w:rsidP="00FC5D40">
            <w:pPr>
              <w:spacing w:line="276" w:lineRule="auto"/>
              <w:jc w:val="both"/>
              <w:rPr>
                <w:sz w:val="28"/>
                <w:szCs w:val="28"/>
              </w:rPr>
            </w:pPr>
            <w:r w:rsidRPr="00DF3A76">
              <w:rPr>
                <w:sz w:val="28"/>
                <w:szCs w:val="28"/>
              </w:rPr>
              <w:t>4</w:t>
            </w:r>
          </w:p>
        </w:tc>
        <w:tc>
          <w:tcPr>
            <w:tcW w:w="2873" w:type="dxa"/>
            <w:tcBorders>
              <w:top w:val="single" w:sz="4" w:space="0" w:color="auto"/>
              <w:left w:val="single" w:sz="4" w:space="0" w:color="auto"/>
              <w:bottom w:val="single" w:sz="4" w:space="0" w:color="auto"/>
              <w:right w:val="single" w:sz="4" w:space="0" w:color="auto"/>
            </w:tcBorders>
            <w:hideMark/>
          </w:tcPr>
          <w:p w14:paraId="328EE127" w14:textId="77777777" w:rsidR="0012148C" w:rsidRPr="00DF3A76" w:rsidRDefault="0012148C" w:rsidP="00FC5D40">
            <w:pPr>
              <w:spacing w:line="276" w:lineRule="auto"/>
              <w:jc w:val="both"/>
              <w:rPr>
                <w:sz w:val="28"/>
                <w:szCs w:val="28"/>
              </w:rPr>
            </w:pPr>
            <w:r w:rsidRPr="00DF3A76">
              <w:rPr>
                <w:sz w:val="28"/>
                <w:szCs w:val="28"/>
              </w:rPr>
              <w:t>Адрес образовательной  организации</w:t>
            </w:r>
          </w:p>
        </w:tc>
        <w:tc>
          <w:tcPr>
            <w:tcW w:w="5410" w:type="dxa"/>
            <w:tcBorders>
              <w:top w:val="single" w:sz="4" w:space="0" w:color="auto"/>
              <w:left w:val="single" w:sz="4" w:space="0" w:color="auto"/>
              <w:bottom w:val="single" w:sz="4" w:space="0" w:color="auto"/>
              <w:right w:val="single" w:sz="4" w:space="0" w:color="auto"/>
            </w:tcBorders>
          </w:tcPr>
          <w:p w14:paraId="2E6061F9" w14:textId="77777777" w:rsidR="0012148C" w:rsidRPr="00DF3A76" w:rsidRDefault="0012148C" w:rsidP="00FC5D40">
            <w:pPr>
              <w:spacing w:line="276" w:lineRule="auto"/>
              <w:jc w:val="both"/>
              <w:rPr>
                <w:sz w:val="28"/>
                <w:szCs w:val="28"/>
              </w:rPr>
            </w:pPr>
          </w:p>
        </w:tc>
      </w:tr>
      <w:tr w:rsidR="0012148C" w:rsidRPr="00DF3A76" w14:paraId="5E02B835"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5A223678" w14:textId="77777777" w:rsidR="0012148C" w:rsidRPr="00DF3A76" w:rsidRDefault="0012148C" w:rsidP="00FC5D40">
            <w:pPr>
              <w:spacing w:line="276" w:lineRule="auto"/>
              <w:jc w:val="both"/>
              <w:rPr>
                <w:sz w:val="28"/>
                <w:szCs w:val="28"/>
              </w:rPr>
            </w:pPr>
            <w:r w:rsidRPr="00DF3A76">
              <w:rPr>
                <w:sz w:val="28"/>
                <w:szCs w:val="28"/>
              </w:rPr>
              <w:t>5</w:t>
            </w:r>
          </w:p>
        </w:tc>
        <w:tc>
          <w:tcPr>
            <w:tcW w:w="2873" w:type="dxa"/>
            <w:tcBorders>
              <w:top w:val="single" w:sz="4" w:space="0" w:color="auto"/>
              <w:left w:val="single" w:sz="4" w:space="0" w:color="auto"/>
              <w:bottom w:val="single" w:sz="4" w:space="0" w:color="auto"/>
              <w:right w:val="single" w:sz="4" w:space="0" w:color="auto"/>
            </w:tcBorders>
            <w:hideMark/>
          </w:tcPr>
          <w:p w14:paraId="6D90735B" w14:textId="77777777" w:rsidR="0012148C" w:rsidRPr="00DF3A76" w:rsidRDefault="0012148C" w:rsidP="00FC5D40">
            <w:pPr>
              <w:spacing w:line="276" w:lineRule="auto"/>
              <w:jc w:val="both"/>
              <w:rPr>
                <w:sz w:val="28"/>
                <w:szCs w:val="28"/>
              </w:rPr>
            </w:pPr>
            <w:r w:rsidRPr="00DF3A76">
              <w:rPr>
                <w:sz w:val="28"/>
                <w:szCs w:val="28"/>
              </w:rPr>
              <w:t>Тема доклада</w:t>
            </w:r>
          </w:p>
        </w:tc>
        <w:tc>
          <w:tcPr>
            <w:tcW w:w="5410" w:type="dxa"/>
            <w:tcBorders>
              <w:top w:val="single" w:sz="4" w:space="0" w:color="auto"/>
              <w:left w:val="single" w:sz="4" w:space="0" w:color="auto"/>
              <w:bottom w:val="single" w:sz="4" w:space="0" w:color="auto"/>
              <w:right w:val="single" w:sz="4" w:space="0" w:color="auto"/>
            </w:tcBorders>
          </w:tcPr>
          <w:p w14:paraId="59A65B20" w14:textId="77777777" w:rsidR="0012148C" w:rsidRPr="00DF3A76" w:rsidRDefault="0012148C" w:rsidP="00FC5D40">
            <w:pPr>
              <w:spacing w:line="276" w:lineRule="auto"/>
              <w:jc w:val="both"/>
              <w:rPr>
                <w:sz w:val="28"/>
                <w:szCs w:val="28"/>
              </w:rPr>
            </w:pPr>
          </w:p>
        </w:tc>
      </w:tr>
      <w:tr w:rsidR="0012148C" w:rsidRPr="00DF3A76" w14:paraId="34EF954D"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2961C470" w14:textId="77777777" w:rsidR="0012148C" w:rsidRPr="00DF3A76" w:rsidRDefault="0012148C" w:rsidP="00FC5D40">
            <w:pPr>
              <w:spacing w:line="276" w:lineRule="auto"/>
              <w:jc w:val="both"/>
              <w:rPr>
                <w:sz w:val="28"/>
                <w:szCs w:val="28"/>
              </w:rPr>
            </w:pPr>
            <w:r w:rsidRPr="00DF3A76">
              <w:rPr>
                <w:sz w:val="28"/>
                <w:szCs w:val="28"/>
              </w:rPr>
              <w:t>6</w:t>
            </w:r>
          </w:p>
        </w:tc>
        <w:tc>
          <w:tcPr>
            <w:tcW w:w="2873" w:type="dxa"/>
            <w:tcBorders>
              <w:top w:val="single" w:sz="4" w:space="0" w:color="auto"/>
              <w:left w:val="single" w:sz="4" w:space="0" w:color="auto"/>
              <w:bottom w:val="single" w:sz="4" w:space="0" w:color="auto"/>
              <w:right w:val="single" w:sz="4" w:space="0" w:color="auto"/>
            </w:tcBorders>
            <w:hideMark/>
          </w:tcPr>
          <w:p w14:paraId="26B9C7D8" w14:textId="77777777" w:rsidR="0012148C" w:rsidRPr="00DF3A76" w:rsidRDefault="0012148C" w:rsidP="00FC5D40">
            <w:pPr>
              <w:spacing w:line="276" w:lineRule="auto"/>
              <w:jc w:val="both"/>
              <w:rPr>
                <w:sz w:val="28"/>
                <w:szCs w:val="28"/>
              </w:rPr>
            </w:pPr>
            <w:r w:rsidRPr="00DF3A76">
              <w:rPr>
                <w:sz w:val="28"/>
                <w:szCs w:val="28"/>
              </w:rPr>
              <w:t xml:space="preserve">Аннотация доклада (от 100 до 200 слов) </w:t>
            </w:r>
          </w:p>
        </w:tc>
        <w:tc>
          <w:tcPr>
            <w:tcW w:w="5410" w:type="dxa"/>
            <w:tcBorders>
              <w:top w:val="single" w:sz="4" w:space="0" w:color="auto"/>
              <w:left w:val="single" w:sz="4" w:space="0" w:color="auto"/>
              <w:bottom w:val="single" w:sz="4" w:space="0" w:color="auto"/>
              <w:right w:val="single" w:sz="4" w:space="0" w:color="auto"/>
            </w:tcBorders>
          </w:tcPr>
          <w:p w14:paraId="40346410" w14:textId="77777777" w:rsidR="0012148C" w:rsidRPr="00DF3A76" w:rsidRDefault="0012148C" w:rsidP="00FC5D40">
            <w:pPr>
              <w:spacing w:line="276" w:lineRule="auto"/>
              <w:jc w:val="both"/>
              <w:rPr>
                <w:sz w:val="28"/>
                <w:szCs w:val="28"/>
              </w:rPr>
            </w:pPr>
          </w:p>
        </w:tc>
      </w:tr>
      <w:tr w:rsidR="0012148C" w:rsidRPr="00DF3A76" w14:paraId="3E868D28"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663F7C7E" w14:textId="77777777" w:rsidR="0012148C" w:rsidRPr="00DF3A76" w:rsidRDefault="0012148C" w:rsidP="00FC5D40">
            <w:pPr>
              <w:spacing w:line="276" w:lineRule="auto"/>
              <w:jc w:val="both"/>
              <w:rPr>
                <w:sz w:val="28"/>
                <w:szCs w:val="28"/>
              </w:rPr>
            </w:pPr>
            <w:r w:rsidRPr="00DF3A76">
              <w:rPr>
                <w:sz w:val="28"/>
                <w:szCs w:val="28"/>
              </w:rPr>
              <w:t>7</w:t>
            </w:r>
          </w:p>
        </w:tc>
        <w:tc>
          <w:tcPr>
            <w:tcW w:w="2873" w:type="dxa"/>
            <w:tcBorders>
              <w:top w:val="single" w:sz="4" w:space="0" w:color="auto"/>
              <w:left w:val="single" w:sz="4" w:space="0" w:color="auto"/>
              <w:bottom w:val="single" w:sz="4" w:space="0" w:color="auto"/>
              <w:right w:val="single" w:sz="4" w:space="0" w:color="auto"/>
            </w:tcBorders>
            <w:hideMark/>
          </w:tcPr>
          <w:p w14:paraId="2C97DF97" w14:textId="77777777" w:rsidR="0012148C" w:rsidRPr="00DF3A76" w:rsidRDefault="0012148C" w:rsidP="00FC5D40">
            <w:pPr>
              <w:spacing w:line="276" w:lineRule="auto"/>
              <w:jc w:val="both"/>
              <w:rPr>
                <w:sz w:val="28"/>
                <w:szCs w:val="28"/>
              </w:rPr>
            </w:pPr>
            <w:r w:rsidRPr="00DF3A76">
              <w:rPr>
                <w:sz w:val="28"/>
                <w:szCs w:val="28"/>
              </w:rPr>
              <w:t>Контактный телефон (участника)</w:t>
            </w:r>
          </w:p>
        </w:tc>
        <w:tc>
          <w:tcPr>
            <w:tcW w:w="5410" w:type="dxa"/>
            <w:tcBorders>
              <w:top w:val="single" w:sz="4" w:space="0" w:color="auto"/>
              <w:left w:val="single" w:sz="4" w:space="0" w:color="auto"/>
              <w:bottom w:val="single" w:sz="4" w:space="0" w:color="auto"/>
              <w:right w:val="single" w:sz="4" w:space="0" w:color="auto"/>
            </w:tcBorders>
          </w:tcPr>
          <w:p w14:paraId="59697A52" w14:textId="77777777" w:rsidR="0012148C" w:rsidRPr="00DF3A76" w:rsidRDefault="0012148C" w:rsidP="00FC5D40">
            <w:pPr>
              <w:spacing w:line="276" w:lineRule="auto"/>
              <w:jc w:val="both"/>
              <w:rPr>
                <w:sz w:val="28"/>
                <w:szCs w:val="28"/>
              </w:rPr>
            </w:pPr>
          </w:p>
        </w:tc>
      </w:tr>
      <w:tr w:rsidR="0012148C" w:rsidRPr="00DF3A76" w14:paraId="03564802"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4AE20A8D" w14:textId="77777777" w:rsidR="0012148C" w:rsidRPr="00DF3A76" w:rsidRDefault="0012148C" w:rsidP="00FC5D40">
            <w:pPr>
              <w:spacing w:line="276" w:lineRule="auto"/>
              <w:jc w:val="both"/>
              <w:rPr>
                <w:sz w:val="28"/>
                <w:szCs w:val="28"/>
              </w:rPr>
            </w:pPr>
            <w:r w:rsidRPr="00DF3A76">
              <w:rPr>
                <w:sz w:val="28"/>
                <w:szCs w:val="28"/>
              </w:rPr>
              <w:t>8</w:t>
            </w:r>
          </w:p>
        </w:tc>
        <w:tc>
          <w:tcPr>
            <w:tcW w:w="2873" w:type="dxa"/>
            <w:tcBorders>
              <w:top w:val="single" w:sz="4" w:space="0" w:color="auto"/>
              <w:left w:val="single" w:sz="4" w:space="0" w:color="auto"/>
              <w:bottom w:val="single" w:sz="4" w:space="0" w:color="auto"/>
              <w:right w:val="single" w:sz="4" w:space="0" w:color="auto"/>
            </w:tcBorders>
            <w:hideMark/>
          </w:tcPr>
          <w:p w14:paraId="5CBBA6F3" w14:textId="77777777" w:rsidR="0012148C" w:rsidRPr="00DF3A76" w:rsidRDefault="0012148C" w:rsidP="00FC5D40">
            <w:pPr>
              <w:spacing w:line="276" w:lineRule="auto"/>
              <w:jc w:val="both"/>
              <w:rPr>
                <w:sz w:val="28"/>
                <w:szCs w:val="28"/>
              </w:rPr>
            </w:pPr>
            <w:r w:rsidRPr="00DF3A76">
              <w:rPr>
                <w:sz w:val="28"/>
                <w:szCs w:val="28"/>
              </w:rPr>
              <w:t>Адрес электронной почты (участника)</w:t>
            </w:r>
          </w:p>
        </w:tc>
        <w:tc>
          <w:tcPr>
            <w:tcW w:w="5410" w:type="dxa"/>
            <w:tcBorders>
              <w:top w:val="single" w:sz="4" w:space="0" w:color="auto"/>
              <w:left w:val="single" w:sz="4" w:space="0" w:color="auto"/>
              <w:bottom w:val="single" w:sz="4" w:space="0" w:color="auto"/>
              <w:right w:val="single" w:sz="4" w:space="0" w:color="auto"/>
            </w:tcBorders>
          </w:tcPr>
          <w:p w14:paraId="2600AF6A" w14:textId="77777777" w:rsidR="0012148C" w:rsidRPr="00DF3A76" w:rsidRDefault="0012148C" w:rsidP="00FC5D40">
            <w:pPr>
              <w:spacing w:line="276" w:lineRule="auto"/>
              <w:jc w:val="both"/>
              <w:rPr>
                <w:sz w:val="28"/>
                <w:szCs w:val="28"/>
              </w:rPr>
            </w:pPr>
          </w:p>
        </w:tc>
      </w:tr>
      <w:tr w:rsidR="0012148C" w:rsidRPr="00DF3A76" w14:paraId="79C57331"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201527AE" w14:textId="77777777" w:rsidR="0012148C" w:rsidRPr="00DF3A76" w:rsidRDefault="0012148C" w:rsidP="00FC5D40">
            <w:pPr>
              <w:spacing w:line="276" w:lineRule="auto"/>
              <w:jc w:val="both"/>
              <w:rPr>
                <w:sz w:val="28"/>
                <w:szCs w:val="28"/>
              </w:rPr>
            </w:pPr>
            <w:r w:rsidRPr="00DF3A76">
              <w:rPr>
                <w:sz w:val="28"/>
                <w:szCs w:val="28"/>
              </w:rPr>
              <w:t>9</w:t>
            </w:r>
          </w:p>
        </w:tc>
        <w:tc>
          <w:tcPr>
            <w:tcW w:w="2873" w:type="dxa"/>
            <w:tcBorders>
              <w:top w:val="single" w:sz="4" w:space="0" w:color="auto"/>
              <w:left w:val="single" w:sz="4" w:space="0" w:color="auto"/>
              <w:bottom w:val="single" w:sz="4" w:space="0" w:color="auto"/>
              <w:right w:val="single" w:sz="4" w:space="0" w:color="auto"/>
            </w:tcBorders>
            <w:hideMark/>
          </w:tcPr>
          <w:p w14:paraId="66A00577" w14:textId="77777777" w:rsidR="0012148C" w:rsidRPr="00DF3A76" w:rsidRDefault="0012148C" w:rsidP="00FC5D40">
            <w:pPr>
              <w:spacing w:line="276" w:lineRule="auto"/>
              <w:jc w:val="both"/>
              <w:rPr>
                <w:sz w:val="28"/>
                <w:szCs w:val="28"/>
              </w:rPr>
            </w:pPr>
            <w:r w:rsidRPr="00DF3A76">
              <w:rPr>
                <w:sz w:val="28"/>
                <w:szCs w:val="28"/>
              </w:rPr>
              <w:t xml:space="preserve">Форма участия </w:t>
            </w:r>
          </w:p>
        </w:tc>
        <w:tc>
          <w:tcPr>
            <w:tcW w:w="5410" w:type="dxa"/>
            <w:tcBorders>
              <w:top w:val="single" w:sz="4" w:space="0" w:color="auto"/>
              <w:left w:val="single" w:sz="4" w:space="0" w:color="auto"/>
              <w:bottom w:val="single" w:sz="4" w:space="0" w:color="auto"/>
              <w:right w:val="single" w:sz="4" w:space="0" w:color="auto"/>
            </w:tcBorders>
            <w:hideMark/>
          </w:tcPr>
          <w:p w14:paraId="23FE9C78" w14:textId="77777777" w:rsidR="0012148C" w:rsidRPr="00DF3A76" w:rsidRDefault="0012148C" w:rsidP="00FC5D40">
            <w:pPr>
              <w:spacing w:line="276" w:lineRule="auto"/>
              <w:jc w:val="both"/>
              <w:rPr>
                <w:sz w:val="28"/>
                <w:szCs w:val="28"/>
              </w:rPr>
            </w:pPr>
            <w:r w:rsidRPr="00DF3A76">
              <w:rPr>
                <w:sz w:val="28"/>
                <w:szCs w:val="28"/>
              </w:rPr>
              <w:t xml:space="preserve">очно, дистанционно </w:t>
            </w:r>
          </w:p>
        </w:tc>
      </w:tr>
      <w:tr w:rsidR="0012148C" w:rsidRPr="00DF3A76" w14:paraId="63A6CB35" w14:textId="77777777" w:rsidTr="00FC5D40">
        <w:tc>
          <w:tcPr>
            <w:tcW w:w="0" w:type="auto"/>
            <w:tcBorders>
              <w:top w:val="single" w:sz="4" w:space="0" w:color="auto"/>
              <w:left w:val="single" w:sz="4" w:space="0" w:color="auto"/>
              <w:bottom w:val="single" w:sz="4" w:space="0" w:color="auto"/>
              <w:right w:val="single" w:sz="4" w:space="0" w:color="auto"/>
            </w:tcBorders>
            <w:hideMark/>
          </w:tcPr>
          <w:p w14:paraId="26E12992" w14:textId="77777777" w:rsidR="0012148C" w:rsidRPr="00DF3A76" w:rsidRDefault="0012148C" w:rsidP="00FC5D40">
            <w:pPr>
              <w:spacing w:line="276" w:lineRule="auto"/>
              <w:jc w:val="both"/>
              <w:rPr>
                <w:sz w:val="28"/>
                <w:szCs w:val="28"/>
              </w:rPr>
            </w:pPr>
            <w:r w:rsidRPr="00DF3A76">
              <w:rPr>
                <w:sz w:val="28"/>
                <w:szCs w:val="28"/>
              </w:rPr>
              <w:t>10</w:t>
            </w:r>
          </w:p>
        </w:tc>
        <w:tc>
          <w:tcPr>
            <w:tcW w:w="2873" w:type="dxa"/>
            <w:tcBorders>
              <w:top w:val="single" w:sz="4" w:space="0" w:color="auto"/>
              <w:left w:val="single" w:sz="4" w:space="0" w:color="auto"/>
              <w:bottom w:val="single" w:sz="4" w:space="0" w:color="auto"/>
              <w:right w:val="single" w:sz="4" w:space="0" w:color="auto"/>
            </w:tcBorders>
            <w:hideMark/>
          </w:tcPr>
          <w:p w14:paraId="270488CD" w14:textId="77777777" w:rsidR="0012148C" w:rsidRPr="00DF3A76" w:rsidRDefault="0012148C" w:rsidP="00FC5D40">
            <w:pPr>
              <w:spacing w:line="276" w:lineRule="auto"/>
              <w:jc w:val="both"/>
              <w:rPr>
                <w:sz w:val="28"/>
                <w:szCs w:val="28"/>
              </w:rPr>
            </w:pPr>
            <w:r w:rsidRPr="00DF3A76">
              <w:rPr>
                <w:sz w:val="28"/>
                <w:szCs w:val="28"/>
              </w:rPr>
              <w:t>Техническое обеспечение выступления: доска, проектор, другое</w:t>
            </w:r>
          </w:p>
        </w:tc>
        <w:tc>
          <w:tcPr>
            <w:tcW w:w="5410" w:type="dxa"/>
            <w:tcBorders>
              <w:top w:val="single" w:sz="4" w:space="0" w:color="auto"/>
              <w:left w:val="single" w:sz="4" w:space="0" w:color="auto"/>
              <w:bottom w:val="single" w:sz="4" w:space="0" w:color="auto"/>
              <w:right w:val="single" w:sz="4" w:space="0" w:color="auto"/>
            </w:tcBorders>
          </w:tcPr>
          <w:p w14:paraId="7400F43D" w14:textId="77777777" w:rsidR="0012148C" w:rsidRPr="00DF3A76" w:rsidRDefault="0012148C" w:rsidP="00FC5D40">
            <w:pPr>
              <w:spacing w:line="276" w:lineRule="auto"/>
              <w:jc w:val="both"/>
              <w:rPr>
                <w:sz w:val="28"/>
                <w:szCs w:val="28"/>
              </w:rPr>
            </w:pPr>
          </w:p>
        </w:tc>
      </w:tr>
    </w:tbl>
    <w:p w14:paraId="10CEA49F" w14:textId="77777777" w:rsidR="0012148C" w:rsidRPr="00DF3A76" w:rsidRDefault="0012148C" w:rsidP="0012148C">
      <w:pPr>
        <w:rPr>
          <w:sz w:val="28"/>
          <w:szCs w:val="28"/>
          <w:lang w:eastAsia="ru-RU"/>
        </w:rPr>
      </w:pPr>
    </w:p>
    <w:p w14:paraId="628E1E9C" w14:textId="77777777" w:rsidR="0012148C" w:rsidRPr="00DF3A76" w:rsidRDefault="0012148C" w:rsidP="0012148C">
      <w:pPr>
        <w:jc w:val="both"/>
        <w:rPr>
          <w:sz w:val="28"/>
          <w:szCs w:val="28"/>
          <w:lang w:eastAsia="ru-RU"/>
        </w:rPr>
      </w:pPr>
    </w:p>
    <w:p w14:paraId="01391F04" w14:textId="77777777" w:rsidR="0012148C" w:rsidRPr="00DF3A76" w:rsidRDefault="0012148C" w:rsidP="0012148C">
      <w:pPr>
        <w:jc w:val="both"/>
        <w:rPr>
          <w:sz w:val="28"/>
          <w:szCs w:val="28"/>
          <w:highlight w:val="yellow"/>
          <w:lang w:eastAsia="ru-RU"/>
        </w:rPr>
      </w:pPr>
    </w:p>
    <w:p w14:paraId="076795DA" w14:textId="77777777" w:rsidR="0012148C" w:rsidRPr="00DF3A76" w:rsidRDefault="0012148C" w:rsidP="0012148C">
      <w:pPr>
        <w:jc w:val="both"/>
        <w:rPr>
          <w:sz w:val="28"/>
          <w:szCs w:val="28"/>
        </w:rPr>
      </w:pPr>
    </w:p>
    <w:p w14:paraId="2BEC84EB" w14:textId="77777777" w:rsidR="00CE7C1D" w:rsidRDefault="00CE7C1D">
      <w:pPr>
        <w:ind w:left="709"/>
        <w:jc w:val="both"/>
        <w:rPr>
          <w:sz w:val="28"/>
          <w:szCs w:val="28"/>
          <w:lang w:val="ru-RU"/>
        </w:rPr>
      </w:pPr>
    </w:p>
    <w:p w14:paraId="1983B914" w14:textId="77777777" w:rsidR="00F27732" w:rsidRPr="00BC6F02" w:rsidRDefault="00F27732" w:rsidP="00930DA5">
      <w:pPr>
        <w:jc w:val="both"/>
        <w:rPr>
          <w:sz w:val="28"/>
          <w:szCs w:val="28"/>
          <w:lang w:val="ru-RU"/>
        </w:rPr>
      </w:pPr>
    </w:p>
    <w:p w14:paraId="6D5FE5DE" w14:textId="77777777" w:rsidR="00F27732" w:rsidRDefault="00F27732">
      <w:pPr>
        <w:ind w:left="709"/>
        <w:jc w:val="both"/>
        <w:rPr>
          <w:sz w:val="28"/>
          <w:szCs w:val="28"/>
          <w:lang w:val="ru-RU"/>
        </w:rPr>
      </w:pPr>
    </w:p>
    <w:p w14:paraId="130258EE" w14:textId="77777777" w:rsidR="00F27732" w:rsidRDefault="00F27732">
      <w:pPr>
        <w:ind w:left="709"/>
        <w:jc w:val="both"/>
        <w:rPr>
          <w:sz w:val="28"/>
          <w:szCs w:val="28"/>
          <w:lang w:val="ru-RU"/>
        </w:rPr>
      </w:pPr>
    </w:p>
    <w:p w14:paraId="47658D5C" w14:textId="77777777" w:rsidR="00BC6F02" w:rsidRDefault="00BC6F02" w:rsidP="00F27732">
      <w:pPr>
        <w:ind w:left="709"/>
        <w:jc w:val="right"/>
        <w:rPr>
          <w:b/>
          <w:sz w:val="28"/>
          <w:szCs w:val="28"/>
          <w:lang w:val="ru-RU"/>
        </w:rPr>
      </w:pPr>
    </w:p>
    <w:p w14:paraId="5C1A6FDC" w14:textId="097E2531" w:rsidR="00F27732" w:rsidRDefault="00F27732" w:rsidP="00F27732">
      <w:pPr>
        <w:ind w:left="709"/>
        <w:jc w:val="right"/>
        <w:rPr>
          <w:b/>
          <w:sz w:val="28"/>
          <w:szCs w:val="28"/>
          <w:lang w:val="ru-RU"/>
        </w:rPr>
      </w:pPr>
      <w:r w:rsidRPr="00F27732">
        <w:rPr>
          <w:b/>
          <w:sz w:val="28"/>
          <w:szCs w:val="28"/>
          <w:lang w:val="ru-RU"/>
        </w:rPr>
        <w:lastRenderedPageBreak/>
        <w:t>Приложение № 2</w:t>
      </w:r>
    </w:p>
    <w:p w14:paraId="7D423D1C" w14:textId="77777777" w:rsidR="00F27732" w:rsidRDefault="00F27732" w:rsidP="00F27732">
      <w:pPr>
        <w:ind w:left="709"/>
        <w:jc w:val="right"/>
        <w:rPr>
          <w:b/>
          <w:sz w:val="28"/>
          <w:szCs w:val="28"/>
          <w:lang w:val="ru-RU"/>
        </w:rPr>
      </w:pPr>
    </w:p>
    <w:p w14:paraId="3B3D205D" w14:textId="5EE81BC4" w:rsidR="00930DA5" w:rsidRPr="0097446B" w:rsidRDefault="00F27732" w:rsidP="00930DA5">
      <w:pPr>
        <w:ind w:firstLine="708"/>
        <w:jc w:val="both"/>
        <w:rPr>
          <w:sz w:val="28"/>
          <w:szCs w:val="28"/>
        </w:rPr>
      </w:pPr>
      <w:r w:rsidRPr="00D75155">
        <w:rPr>
          <w:b/>
          <w:sz w:val="28"/>
          <w:szCs w:val="28"/>
          <w:lang w:val="ru-RU"/>
        </w:rPr>
        <w:t>Т</w:t>
      </w:r>
      <w:r w:rsidR="00D75155">
        <w:rPr>
          <w:b/>
          <w:sz w:val="28"/>
          <w:szCs w:val="28"/>
        </w:rPr>
        <w:t>ребования</w:t>
      </w:r>
      <w:r w:rsidRPr="00D75155">
        <w:rPr>
          <w:b/>
          <w:sz w:val="28"/>
          <w:szCs w:val="28"/>
        </w:rPr>
        <w:t xml:space="preserve"> </w:t>
      </w:r>
      <w:r w:rsidRPr="00D75155">
        <w:rPr>
          <w:b/>
          <w:sz w:val="28"/>
          <w:szCs w:val="28"/>
          <w:lang w:val="ru-RU"/>
        </w:rPr>
        <w:t>к</w:t>
      </w:r>
      <w:r w:rsidRPr="00D75155">
        <w:rPr>
          <w:b/>
          <w:sz w:val="28"/>
          <w:szCs w:val="28"/>
        </w:rPr>
        <w:t xml:space="preserve"> оформлению статей для публикации в сборнике</w:t>
      </w:r>
      <w:r w:rsidRPr="00D75155">
        <w:rPr>
          <w:b/>
          <w:sz w:val="28"/>
          <w:szCs w:val="28"/>
          <w:lang w:val="ru-RU"/>
        </w:rPr>
        <w:t xml:space="preserve"> </w:t>
      </w:r>
      <w:proofErr w:type="gramStart"/>
      <w:r w:rsidRPr="00D75155">
        <w:rPr>
          <w:b/>
          <w:sz w:val="28"/>
          <w:szCs w:val="28"/>
        </w:rPr>
        <w:t xml:space="preserve">материалов  </w:t>
      </w:r>
      <w:r w:rsidR="006A4FC7">
        <w:rPr>
          <w:b/>
          <w:sz w:val="28"/>
          <w:szCs w:val="28"/>
          <w:lang w:val="en-US"/>
        </w:rPr>
        <w:t>V</w:t>
      </w:r>
      <w:r w:rsidR="00930DA5">
        <w:rPr>
          <w:b/>
          <w:sz w:val="28"/>
          <w:szCs w:val="28"/>
          <w:lang w:val="en-US"/>
        </w:rPr>
        <w:t>I</w:t>
      </w:r>
      <w:proofErr w:type="gramEnd"/>
      <w:r w:rsidR="006A4FC7" w:rsidRPr="006A4FC7">
        <w:rPr>
          <w:b/>
          <w:sz w:val="28"/>
          <w:szCs w:val="28"/>
          <w:lang w:val="ru-RU"/>
        </w:rPr>
        <w:t xml:space="preserve"> </w:t>
      </w:r>
      <w:r w:rsidR="006A4FC7">
        <w:rPr>
          <w:b/>
          <w:sz w:val="28"/>
          <w:szCs w:val="28"/>
          <w:lang w:val="ru-RU"/>
        </w:rPr>
        <w:t>Всерос</w:t>
      </w:r>
      <w:r w:rsidR="00930DA5">
        <w:rPr>
          <w:b/>
          <w:sz w:val="28"/>
          <w:szCs w:val="28"/>
          <w:lang w:val="en-US"/>
        </w:rPr>
        <w:t>c</w:t>
      </w:r>
      <w:r w:rsidR="006A4FC7">
        <w:rPr>
          <w:b/>
          <w:sz w:val="28"/>
          <w:szCs w:val="28"/>
          <w:lang w:val="ru-RU"/>
        </w:rPr>
        <w:t xml:space="preserve">ийской </w:t>
      </w:r>
      <w:r w:rsidRPr="00D75155">
        <w:rPr>
          <w:b/>
          <w:sz w:val="28"/>
          <w:szCs w:val="28"/>
          <w:lang w:val="ru-RU"/>
        </w:rPr>
        <w:t xml:space="preserve">научной </w:t>
      </w:r>
      <w:r w:rsidRPr="00D75155">
        <w:rPr>
          <w:b/>
          <w:sz w:val="28"/>
          <w:szCs w:val="28"/>
        </w:rPr>
        <w:t>конференции Герменевтика христианского текста в литературе</w:t>
      </w:r>
      <w:r w:rsidR="00D134B7">
        <w:rPr>
          <w:b/>
          <w:sz w:val="28"/>
          <w:szCs w:val="28"/>
          <w:lang w:val="ru-RU"/>
        </w:rPr>
        <w:t>,</w:t>
      </w:r>
      <w:r w:rsidRPr="00D75155">
        <w:rPr>
          <w:b/>
          <w:sz w:val="28"/>
          <w:szCs w:val="28"/>
        </w:rPr>
        <w:t xml:space="preserve"> </w:t>
      </w:r>
      <w:proofErr w:type="spellStart"/>
      <w:r w:rsidR="00D134B7" w:rsidRPr="00D75155">
        <w:rPr>
          <w:b/>
          <w:sz w:val="28"/>
          <w:szCs w:val="28"/>
        </w:rPr>
        <w:t>языке</w:t>
      </w:r>
      <w:proofErr w:type="spellEnd"/>
      <w:r w:rsidR="00D134B7" w:rsidRPr="00D75155">
        <w:rPr>
          <w:b/>
          <w:sz w:val="28"/>
          <w:szCs w:val="28"/>
        </w:rPr>
        <w:t xml:space="preserve">, </w:t>
      </w:r>
      <w:r w:rsidRPr="00D75155">
        <w:rPr>
          <w:b/>
          <w:sz w:val="28"/>
          <w:szCs w:val="28"/>
        </w:rPr>
        <w:t>искусстве</w:t>
      </w:r>
      <w:r w:rsidR="00930DA5">
        <w:rPr>
          <w:b/>
          <w:sz w:val="28"/>
          <w:szCs w:val="28"/>
          <w:lang w:val="ru-RU"/>
        </w:rPr>
        <w:t>:</w:t>
      </w:r>
      <w:r w:rsidR="00930DA5" w:rsidRPr="00930DA5">
        <w:rPr>
          <w:sz w:val="28"/>
          <w:szCs w:val="28"/>
        </w:rPr>
        <w:t xml:space="preserve"> </w:t>
      </w:r>
      <w:r w:rsidR="00930DA5">
        <w:rPr>
          <w:sz w:val="28"/>
          <w:szCs w:val="28"/>
        </w:rPr>
        <w:t>к 100-летию со дня блаженной кончины святителя Тихона, патриарха Московского</w:t>
      </w:r>
      <w:r w:rsidR="00930DA5" w:rsidRPr="0097446B">
        <w:rPr>
          <w:sz w:val="28"/>
          <w:szCs w:val="28"/>
        </w:rPr>
        <w:t xml:space="preserve">. </w:t>
      </w:r>
    </w:p>
    <w:p w14:paraId="712F547A" w14:textId="330F6CC6" w:rsidR="00F27732" w:rsidRPr="00D75155" w:rsidRDefault="00F27732" w:rsidP="00F27732">
      <w:pPr>
        <w:pStyle w:val="a6"/>
        <w:jc w:val="center"/>
        <w:rPr>
          <w:b/>
        </w:rPr>
      </w:pPr>
    </w:p>
    <w:p w14:paraId="3FC8CF85" w14:textId="77777777" w:rsidR="00F27732" w:rsidRDefault="00F27732" w:rsidP="00F27732">
      <w:pPr>
        <w:numPr>
          <w:ilvl w:val="0"/>
          <w:numId w:val="4"/>
        </w:numPr>
        <w:spacing w:after="160" w:line="360" w:lineRule="auto"/>
        <w:jc w:val="both"/>
      </w:pPr>
      <w:r>
        <w:rPr>
          <w:bCs/>
          <w:iCs/>
        </w:rPr>
        <w:t xml:space="preserve">К рассмотрению принимаются </w:t>
      </w:r>
      <w:r>
        <w:rPr>
          <w:b/>
          <w:bCs/>
          <w:iCs/>
        </w:rPr>
        <w:t xml:space="preserve">не опубликованные ранее статьи. </w:t>
      </w:r>
      <w:r>
        <w:rPr>
          <w:bCs/>
          <w:iCs/>
        </w:rPr>
        <w:t xml:space="preserve">Неправильно оформленная рукопись может служить основанием для отклонения статьи. Автор подает окончательный авторский вариант рукописи. </w:t>
      </w:r>
      <w:r>
        <w:rPr>
          <w:b/>
          <w:bCs/>
          <w:iCs/>
        </w:rPr>
        <w:t>Редакция не рассматривает несколько авторских версий одной и той же рукописи</w:t>
      </w:r>
      <w:r>
        <w:rPr>
          <w:bCs/>
          <w:iCs/>
        </w:rPr>
        <w:t>.</w:t>
      </w:r>
    </w:p>
    <w:p w14:paraId="15CDFD42" w14:textId="77777777" w:rsidR="00F27732" w:rsidRDefault="00F27732" w:rsidP="00F27732">
      <w:pPr>
        <w:numPr>
          <w:ilvl w:val="0"/>
          <w:numId w:val="4"/>
        </w:numPr>
        <w:spacing w:after="160" w:line="360" w:lineRule="auto"/>
        <w:jc w:val="both"/>
      </w:pPr>
      <w:r>
        <w:t>Электронная версия текста именуется по фамилии автора/авторов.</w:t>
      </w:r>
    </w:p>
    <w:p w14:paraId="1A797B96" w14:textId="77777777" w:rsidR="00F27732" w:rsidRDefault="00F27732" w:rsidP="00F27732">
      <w:pPr>
        <w:numPr>
          <w:ilvl w:val="0"/>
          <w:numId w:val="4"/>
        </w:numPr>
        <w:spacing w:after="160" w:line="360" w:lineRule="auto"/>
        <w:jc w:val="both"/>
      </w:pPr>
      <w:r>
        <w:rPr>
          <w:bCs/>
          <w:iCs/>
        </w:rPr>
        <w:t>Текст должен быть набран в текстовом редакторе Microsoft Word (версия не выше 97</w:t>
      </w:r>
      <w:r>
        <w:t>—</w:t>
      </w:r>
      <w:r>
        <w:rPr>
          <w:bCs/>
          <w:iCs/>
        </w:rPr>
        <w:t xml:space="preserve">2003: расширение файла .doc): формат </w:t>
      </w:r>
      <w:r>
        <w:t>—</w:t>
      </w:r>
      <w:r>
        <w:rPr>
          <w:bCs/>
          <w:iCs/>
        </w:rPr>
        <w:t xml:space="preserve"> А4; поля </w:t>
      </w:r>
      <w:r>
        <w:t>—</w:t>
      </w:r>
      <w:r>
        <w:rPr>
          <w:bCs/>
          <w:iCs/>
        </w:rPr>
        <w:t xml:space="preserve"> 2 см со всех сторон; шрифт </w:t>
      </w:r>
      <w:r>
        <w:t>—</w:t>
      </w:r>
      <w:r>
        <w:rPr>
          <w:bCs/>
          <w:iCs/>
        </w:rPr>
        <w:t xml:space="preserve"> Times New Roman, кегль </w:t>
      </w:r>
      <w:r>
        <w:t>—</w:t>
      </w:r>
      <w:r>
        <w:rPr>
          <w:bCs/>
          <w:iCs/>
        </w:rPr>
        <w:t xml:space="preserve"> 12; междустрочный интервал </w:t>
      </w:r>
      <w:r>
        <w:t>—</w:t>
      </w:r>
      <w:r>
        <w:rPr>
          <w:bCs/>
          <w:iCs/>
        </w:rPr>
        <w:t xml:space="preserve"> 1,5; абзацный отступ (красная строка) </w:t>
      </w:r>
      <w:r>
        <w:t>—</w:t>
      </w:r>
      <w:r>
        <w:rPr>
          <w:bCs/>
          <w:iCs/>
        </w:rPr>
        <w:t xml:space="preserve"> 1,25; выравнивание текста по ширине; ориентация </w:t>
      </w:r>
      <w:r>
        <w:t>—</w:t>
      </w:r>
      <w:r>
        <w:rPr>
          <w:bCs/>
          <w:iCs/>
        </w:rPr>
        <w:t xml:space="preserve"> книжная; без переносов. </w:t>
      </w:r>
    </w:p>
    <w:p w14:paraId="4186DC38" w14:textId="77777777" w:rsidR="00F27732" w:rsidRDefault="00F27732" w:rsidP="00F27732">
      <w:pPr>
        <w:numPr>
          <w:ilvl w:val="0"/>
          <w:numId w:val="4"/>
        </w:numPr>
        <w:spacing w:after="160" w:line="360" w:lineRule="auto"/>
        <w:jc w:val="both"/>
      </w:pPr>
      <w:r>
        <w:t>В начале статьи указываются на русском и английском языках (</w:t>
      </w:r>
      <w:r>
        <w:rPr>
          <w:i/>
          <w:iCs/>
        </w:rPr>
        <w:t>требования для публикаций РИНЦ</w:t>
      </w:r>
      <w:r>
        <w:t>): Имя Отчество Фамилия автора (авторов), научная степень, должность</w:t>
      </w:r>
      <w:r>
        <w:rPr>
          <w:rStyle w:val="af0"/>
        </w:rPr>
        <w:footnoteReference w:id="1"/>
      </w:r>
      <w:r w:rsidRPr="0024602F">
        <w:t xml:space="preserve"> </w:t>
      </w:r>
      <w:r>
        <w:t xml:space="preserve">и организация (адрес </w:t>
      </w:r>
      <w:r w:rsidRPr="00C26E52">
        <w:rPr>
          <w:u w:val="single"/>
        </w:rPr>
        <w:t>на русском языке</w:t>
      </w:r>
      <w:r>
        <w:t>: и</w:t>
      </w:r>
      <w:r w:rsidRPr="00056405">
        <w:t xml:space="preserve">ндекс, </w:t>
      </w:r>
      <w:r>
        <w:t>г</w:t>
      </w:r>
      <w:r w:rsidRPr="00056405">
        <w:t xml:space="preserve">ород, </w:t>
      </w:r>
      <w:r>
        <w:t>у</w:t>
      </w:r>
      <w:r w:rsidRPr="00056405">
        <w:t xml:space="preserve">лица, </w:t>
      </w:r>
      <w:r>
        <w:t>д</w:t>
      </w:r>
      <w:r w:rsidRPr="00056405">
        <w:t>ом;</w:t>
      </w:r>
      <w:r>
        <w:t xml:space="preserve"> адрес</w:t>
      </w:r>
      <w:r w:rsidRPr="00056405">
        <w:t xml:space="preserve"> </w:t>
      </w:r>
      <w:r w:rsidRPr="00C26E52">
        <w:rPr>
          <w:u w:val="single"/>
        </w:rPr>
        <w:t>на английском языке</w:t>
      </w:r>
      <w:r w:rsidRPr="00056405">
        <w:t xml:space="preserve">: </w:t>
      </w:r>
      <w:r>
        <w:t>д</w:t>
      </w:r>
      <w:r w:rsidRPr="00056405">
        <w:t xml:space="preserve">ом, </w:t>
      </w:r>
      <w:r>
        <w:t>у</w:t>
      </w:r>
      <w:r w:rsidRPr="00056405">
        <w:t xml:space="preserve">лица, </w:t>
      </w:r>
      <w:r>
        <w:t>г</w:t>
      </w:r>
      <w:r w:rsidRPr="00056405">
        <w:t xml:space="preserve">ород, </w:t>
      </w:r>
      <w:r>
        <w:t>и</w:t>
      </w:r>
      <w:r w:rsidRPr="00056405">
        <w:t>ндекс,</w:t>
      </w:r>
      <w:r>
        <w:t xml:space="preserve"> с</w:t>
      </w:r>
      <w:r w:rsidRPr="00056405">
        <w:t>трана.</w:t>
      </w:r>
      <w:r>
        <w:t xml:space="preserve">), электронная почта (основного автора), название статьи, аннотация (до 140 слов), ключевые слова. Данная информация оформляется на двух языках (русский и английский). Например: </w:t>
      </w:r>
    </w:p>
    <w:p w14:paraId="6DBB290E" w14:textId="77777777" w:rsidR="00F27732" w:rsidRDefault="00F27732" w:rsidP="00F27732">
      <w:pPr>
        <w:jc w:val="right"/>
      </w:pPr>
      <w:r>
        <w:t>Иван Иванович Иванов</w:t>
      </w:r>
    </w:p>
    <w:p w14:paraId="402300B0" w14:textId="77777777" w:rsidR="00F27732" w:rsidRDefault="00F27732" w:rsidP="00F27732">
      <w:pPr>
        <w:jc w:val="right"/>
      </w:pPr>
      <w:r>
        <w:t xml:space="preserve">магистрант кафедры филологии </w:t>
      </w:r>
    </w:p>
    <w:p w14:paraId="19DE2A7E" w14:textId="77777777" w:rsidR="00F27732" w:rsidRDefault="00F27732" w:rsidP="00F27732">
      <w:pPr>
        <w:jc w:val="right"/>
      </w:pPr>
      <w:r>
        <w:t>Московской духовной академии</w:t>
      </w:r>
    </w:p>
    <w:p w14:paraId="7B10F358" w14:textId="77777777" w:rsidR="00F27732" w:rsidRDefault="00F27732" w:rsidP="00F27732">
      <w:pPr>
        <w:jc w:val="right"/>
      </w:pPr>
      <w:r>
        <w:t>141300, Московская область, Сергиев Посад, Троице-Сергиева лавра, Академия</w:t>
      </w:r>
    </w:p>
    <w:p w14:paraId="5454736C" w14:textId="77777777" w:rsidR="00F27732" w:rsidRDefault="00F27732" w:rsidP="00F27732">
      <w:pPr>
        <w:jc w:val="right"/>
      </w:pPr>
      <w:r>
        <w:t>pochta@mail.ru</w:t>
      </w:r>
    </w:p>
    <w:p w14:paraId="46DCEB33" w14:textId="77777777" w:rsidR="00F27732" w:rsidRDefault="00F27732" w:rsidP="00F27732">
      <w:pPr>
        <w:jc w:val="center"/>
        <w:rPr>
          <w:b/>
          <w:bCs/>
        </w:rPr>
      </w:pPr>
    </w:p>
    <w:p w14:paraId="2437CBC3" w14:textId="77777777" w:rsidR="00F27732" w:rsidRDefault="00F27732" w:rsidP="00F27732">
      <w:pPr>
        <w:jc w:val="center"/>
      </w:pPr>
      <w:r>
        <w:rPr>
          <w:b/>
          <w:bCs/>
        </w:rPr>
        <w:t>Владимир Святославич – пророк Моисей, апостол Павел, император Константин:</w:t>
      </w:r>
    </w:p>
    <w:p w14:paraId="0B90AF37" w14:textId="77777777" w:rsidR="00F27732" w:rsidRDefault="00F27732" w:rsidP="00F27732">
      <w:pPr>
        <w:jc w:val="center"/>
      </w:pPr>
      <w:r>
        <w:rPr>
          <w:b/>
          <w:bCs/>
        </w:rPr>
        <w:t>традиция типологического размышления о святом</w:t>
      </w:r>
    </w:p>
    <w:p w14:paraId="489E8D5F" w14:textId="77777777" w:rsidR="00F27732" w:rsidRDefault="00F27732" w:rsidP="00F27732">
      <w:r>
        <w:rPr>
          <w:b/>
          <w:bCs/>
        </w:rPr>
        <w:t>Аннотация</w:t>
      </w:r>
    </w:p>
    <w:p w14:paraId="05A25ECA" w14:textId="77777777" w:rsidR="00F27732" w:rsidRDefault="00F27732" w:rsidP="00F27732">
      <w:pPr>
        <w:jc w:val="both"/>
      </w:pPr>
      <w:r>
        <w:lastRenderedPageBreak/>
        <w:t>Статья посвящена развитию семантики ретроспективно-исторических аналогий, характеризующих Крестителя Руси как героя русской истории и святого и встречающихся в нарративных, панегирических и гимнографических текстах XI–XV вв.</w:t>
      </w:r>
    </w:p>
    <w:p w14:paraId="411B26BA" w14:textId="77777777" w:rsidR="00F27732" w:rsidRDefault="00F27732" w:rsidP="00F27732">
      <w:pPr>
        <w:jc w:val="both"/>
      </w:pPr>
      <w:r>
        <w:rPr>
          <w:b/>
        </w:rPr>
        <w:t>Ключевые слова</w:t>
      </w:r>
      <w:r>
        <w:t>: ретроспективно-историческая аналогия, уподобление, «Слово о Законе и Благодати» Илариона, «Память и похвала» Иакова Мниха, «Повесть временных лет», «Чтение о Борисе и Глебе», «Житие» Владимира, владимирская гимнография.</w:t>
      </w:r>
    </w:p>
    <w:p w14:paraId="49A98204" w14:textId="77777777" w:rsidR="00F27732" w:rsidRPr="00C26E52" w:rsidRDefault="00F27732" w:rsidP="00F27732">
      <w:pPr>
        <w:jc w:val="right"/>
        <w:rPr>
          <w:lang w:val="en-US"/>
        </w:rPr>
      </w:pPr>
      <w:r w:rsidRPr="00816AF7">
        <w:rPr>
          <w:lang w:val="ru-RU"/>
        </w:rPr>
        <w:t xml:space="preserve"> </w:t>
      </w:r>
      <w:r>
        <w:rPr>
          <w:lang w:val="en-GB"/>
        </w:rPr>
        <w:t>Ivan I. Ivanov</w:t>
      </w:r>
    </w:p>
    <w:p w14:paraId="06EDA222" w14:textId="77777777" w:rsidR="00F27732" w:rsidRPr="00C26E52" w:rsidRDefault="00F27732" w:rsidP="00F27732">
      <w:pPr>
        <w:jc w:val="right"/>
        <w:rPr>
          <w:lang w:val="en-US"/>
        </w:rPr>
      </w:pPr>
      <w:r>
        <w:rPr>
          <w:lang w:val="en-US"/>
        </w:rPr>
        <w:t>Graduate student of the Department of Philology</w:t>
      </w:r>
    </w:p>
    <w:p w14:paraId="65719B2F" w14:textId="77777777" w:rsidR="00F27732" w:rsidRPr="00C26E52" w:rsidRDefault="00F27732" w:rsidP="00F27732">
      <w:pPr>
        <w:jc w:val="right"/>
        <w:rPr>
          <w:lang w:val="en-US"/>
        </w:rPr>
      </w:pPr>
      <w:r>
        <w:rPr>
          <w:lang w:val="en-GB"/>
        </w:rPr>
        <w:t>at the Moscow Theological Academy</w:t>
      </w:r>
    </w:p>
    <w:p w14:paraId="525B5A0D" w14:textId="77777777" w:rsidR="00F27732" w:rsidRPr="00C26E52" w:rsidRDefault="00F27732" w:rsidP="00F27732">
      <w:pPr>
        <w:jc w:val="right"/>
        <w:rPr>
          <w:lang w:val="en-US"/>
        </w:rPr>
      </w:pPr>
      <w:r>
        <w:rPr>
          <w:lang w:val="en-GB"/>
        </w:rPr>
        <w:t>Holy Trinity-St. Sergius Lavra, Sergiev Posad 141300, Russia</w:t>
      </w:r>
    </w:p>
    <w:p w14:paraId="159A87DB" w14:textId="77777777" w:rsidR="00F27732" w:rsidRPr="00C26E52" w:rsidRDefault="00F27732" w:rsidP="00F27732">
      <w:pPr>
        <w:jc w:val="right"/>
        <w:rPr>
          <w:lang w:val="en-US"/>
        </w:rPr>
      </w:pPr>
      <w:r>
        <w:rPr>
          <w:lang w:val="en-GB"/>
        </w:rPr>
        <w:t>pochta@mail.ru</w:t>
      </w:r>
    </w:p>
    <w:p w14:paraId="645A9BF2" w14:textId="77777777" w:rsidR="00F27732" w:rsidRPr="00C26E52" w:rsidRDefault="00F27732" w:rsidP="00F27732">
      <w:pPr>
        <w:jc w:val="center"/>
        <w:rPr>
          <w:lang w:val="en-US"/>
        </w:rPr>
      </w:pPr>
      <w:r>
        <w:rPr>
          <w:b/>
          <w:bCs/>
          <w:lang w:val="en-US"/>
        </w:rPr>
        <w:t>Vladimir Sviatoslavich as Prophet Moses, Apostle Paul, and Emperor Konstantin: Tradition of Typological Reflection about Saint</w:t>
      </w:r>
    </w:p>
    <w:p w14:paraId="031D8662" w14:textId="77777777" w:rsidR="00F27732" w:rsidRPr="00C26E52" w:rsidRDefault="00F27732" w:rsidP="00F27732">
      <w:pPr>
        <w:jc w:val="both"/>
        <w:rPr>
          <w:lang w:val="en-US"/>
        </w:rPr>
      </w:pPr>
      <w:r>
        <w:rPr>
          <w:b/>
          <w:bCs/>
          <w:lang w:val="en-US"/>
        </w:rPr>
        <w:t>Abstract</w:t>
      </w:r>
    </w:p>
    <w:p w14:paraId="1EB90D8F" w14:textId="77777777" w:rsidR="00F27732" w:rsidRPr="00C26E52" w:rsidRDefault="00F27732" w:rsidP="00F27732">
      <w:pPr>
        <w:jc w:val="both"/>
        <w:rPr>
          <w:lang w:val="en-US"/>
        </w:rPr>
      </w:pPr>
      <w:r>
        <w:rPr>
          <w:lang w:val="en-US"/>
        </w:rPr>
        <w:t>The article analyses the development of semantics of retrospective historical analogies, characterizing Vladimir the Great, Baptist (Christianiser) of Rus, as a hero of Russian history and a Saint, which appear in the narrative, eulogistic and hymnographic texts of XI–XV centuries.</w:t>
      </w:r>
    </w:p>
    <w:p w14:paraId="3C49E405" w14:textId="77777777" w:rsidR="00F27732" w:rsidRPr="00C26E52" w:rsidRDefault="00F27732" w:rsidP="00F27732">
      <w:pPr>
        <w:jc w:val="both"/>
        <w:rPr>
          <w:lang w:val="en-US"/>
        </w:rPr>
      </w:pPr>
      <w:r>
        <w:rPr>
          <w:b/>
          <w:lang w:val="en-US"/>
        </w:rPr>
        <w:t>Keywords</w:t>
      </w:r>
      <w:r>
        <w:rPr>
          <w:lang w:val="en-US"/>
        </w:rPr>
        <w:t>: retrospective historical analogy, assimilation, “Sermon on Law and Grace” by Hilarion, “Memory and Praise” by Jacob The Monk, “Tale of Bygone Years”, “The Reading Concerning the Life and Murder of SS Boris and Gleb”, hagiography of Vladimir the Great.</w:t>
      </w:r>
    </w:p>
    <w:p w14:paraId="79BD5FB7" w14:textId="77777777" w:rsidR="00F27732" w:rsidRDefault="00F27732" w:rsidP="00F27732">
      <w:pPr>
        <w:numPr>
          <w:ilvl w:val="0"/>
          <w:numId w:val="4"/>
        </w:numPr>
        <w:spacing w:after="160" w:line="360" w:lineRule="auto"/>
        <w:jc w:val="both"/>
      </w:pPr>
      <w:r>
        <w:t>Все сокращения должны быть при первом употреблении полностью расшифрованы.</w:t>
      </w:r>
    </w:p>
    <w:p w14:paraId="710DEFC1" w14:textId="77777777" w:rsidR="00F27732" w:rsidRDefault="00F27732" w:rsidP="00F27732">
      <w:pPr>
        <w:numPr>
          <w:ilvl w:val="0"/>
          <w:numId w:val="4"/>
        </w:numPr>
        <w:spacing w:after="160" w:line="360" w:lineRule="auto"/>
        <w:jc w:val="both"/>
      </w:pPr>
      <w:r>
        <w:t>Инициалы в тексте и ссылках соединяются с фамилией с помощью «неразрывного пробела» одновременным нажатием клавиш Shift+Ctrl+Пробел: И. О. Фамилия.</w:t>
      </w:r>
    </w:p>
    <w:p w14:paraId="3EB3BE1E" w14:textId="77777777" w:rsidR="00F27732" w:rsidRDefault="00F27732" w:rsidP="00F27732">
      <w:pPr>
        <w:numPr>
          <w:ilvl w:val="0"/>
          <w:numId w:val="4"/>
        </w:numPr>
        <w:spacing w:after="160" w:line="360" w:lineRule="auto"/>
        <w:jc w:val="both"/>
      </w:pPr>
      <w:r>
        <w:t>Годы при указании определенного периода указываются в цифрах: 20-е гг., а не двадцатые годы. Конкретная дата дается с сокращениями: г. или гг. (1920 г., 1920–1922 гг.). </w:t>
      </w:r>
    </w:p>
    <w:p w14:paraId="10915A3F" w14:textId="77777777" w:rsidR="00F27732" w:rsidRDefault="00F27732" w:rsidP="00F27732">
      <w:pPr>
        <w:numPr>
          <w:ilvl w:val="0"/>
          <w:numId w:val="4"/>
        </w:numPr>
        <w:spacing w:after="160" w:line="360" w:lineRule="auto"/>
        <w:jc w:val="both"/>
      </w:pPr>
      <w:r>
        <w:t>Века указываются римскими цифрами и с сокращениями: IV в. (или Х–ХI вв.). </w:t>
      </w:r>
    </w:p>
    <w:p w14:paraId="333FD218" w14:textId="77777777" w:rsidR="00F27732" w:rsidRDefault="00F27732" w:rsidP="00F27732">
      <w:pPr>
        <w:numPr>
          <w:ilvl w:val="0"/>
          <w:numId w:val="4"/>
        </w:numPr>
        <w:spacing w:after="160" w:line="360" w:lineRule="auto"/>
        <w:jc w:val="both"/>
      </w:pPr>
      <w:r>
        <w:t>Из сокращений допускаются только: т. д., т. п., др., т. е., см.</w:t>
      </w:r>
    </w:p>
    <w:p w14:paraId="326BA6D4" w14:textId="77777777" w:rsidR="00F27732" w:rsidRDefault="00F27732" w:rsidP="00F27732">
      <w:pPr>
        <w:numPr>
          <w:ilvl w:val="0"/>
          <w:numId w:val="4"/>
        </w:numPr>
        <w:spacing w:after="160" w:line="360" w:lineRule="auto"/>
        <w:jc w:val="both"/>
      </w:pPr>
      <w:r w:rsidRPr="00DE3649">
        <w:t xml:space="preserve"> </w:t>
      </w:r>
      <w:r>
        <w:t xml:space="preserve">Правила написания и сокращения церковной лексики см. в требованиях Издательского Совета РПЦ </w:t>
      </w:r>
      <w:hyperlink r:id="rId11" w:history="1">
        <w:r w:rsidRPr="00D00412">
          <w:rPr>
            <w:rStyle w:val="ae"/>
            <w:rFonts w:eastAsia="Calibri"/>
          </w:rPr>
          <w:t>http://izdatsovet.ru/upload/roi.pdf</w:t>
        </w:r>
      </w:hyperlink>
      <w:r>
        <w:t xml:space="preserve"> (Ч. 3)</w:t>
      </w:r>
    </w:p>
    <w:p w14:paraId="66EBF120" w14:textId="77777777" w:rsidR="00F27732" w:rsidRDefault="00F27732" w:rsidP="00F27732">
      <w:pPr>
        <w:numPr>
          <w:ilvl w:val="0"/>
          <w:numId w:val="4"/>
        </w:numPr>
        <w:spacing w:after="160" w:line="360" w:lineRule="auto"/>
        <w:jc w:val="both"/>
      </w:pPr>
      <w:r>
        <w:t xml:space="preserve">Кавычки при цитировании — только «...». Для вложенного цитирования употребляются кавычки “...ˮ : </w:t>
      </w:r>
      <w:r>
        <w:rPr>
          <w:lang w:eastAsia="ru-RU"/>
        </w:rPr>
        <w:t>«Цитата, а внутри неё “вложенная цитатаˮ ».</w:t>
      </w:r>
      <w:r>
        <w:t xml:space="preserve"> </w:t>
      </w:r>
    </w:p>
    <w:p w14:paraId="048E37DD" w14:textId="77777777" w:rsidR="00F27732" w:rsidRDefault="00F27732" w:rsidP="00F27732">
      <w:pPr>
        <w:numPr>
          <w:ilvl w:val="0"/>
          <w:numId w:val="4"/>
        </w:numPr>
        <w:spacing w:after="160" w:line="360" w:lineRule="auto"/>
        <w:jc w:val="both"/>
      </w:pPr>
      <w:r>
        <w:t>Весь текст должен быть набран шрифтом, поддерживающим Unicode (</w:t>
      </w:r>
      <w:r>
        <w:rPr>
          <w:i/>
          <w:iCs/>
        </w:rPr>
        <w:t>это касается и ударений, и текстов на греческом и на славянском</w:t>
      </w:r>
      <w:r>
        <w:t>). Рекомендуемые шрифты: греческий — Times New Roman; славянский — PonomarUnicode.ttf (</w:t>
      </w:r>
      <w:hyperlink r:id="rId12" w:history="1">
        <w:r>
          <w:rPr>
            <w:rStyle w:val="ae"/>
            <w:rFonts w:eastAsia="Calibri"/>
          </w:rPr>
          <w:t>https://www.ponomar.net/files/PonomarUnicode.zip</w:t>
        </w:r>
      </w:hyperlink>
      <w:r>
        <w:t>).</w:t>
      </w:r>
    </w:p>
    <w:p w14:paraId="5F01C797" w14:textId="77777777" w:rsidR="00F27732" w:rsidRDefault="00F27732" w:rsidP="00F27732">
      <w:pPr>
        <w:numPr>
          <w:ilvl w:val="0"/>
          <w:numId w:val="4"/>
        </w:numPr>
        <w:spacing w:after="160" w:line="360" w:lineRule="auto"/>
        <w:jc w:val="both"/>
      </w:pPr>
      <w:r>
        <w:lastRenderedPageBreak/>
        <w:t>Справочный аппарат рукописи может включать затекстовые примечания (</w:t>
      </w:r>
      <w:r>
        <w:rPr>
          <w:lang w:eastAsia="ru-RU"/>
        </w:rPr>
        <w:t>должны быть в виде постраничных сносок, вставленные стандартными средствами текстового редактора: «Вставить сноску»</w:t>
      </w:r>
      <w:r>
        <w:t xml:space="preserve">) и библиографический список использованных источников.  </w:t>
      </w:r>
    </w:p>
    <w:p w14:paraId="6252CF6F" w14:textId="77777777" w:rsidR="00F27732" w:rsidRDefault="00F27732" w:rsidP="00F27732">
      <w:pPr>
        <w:numPr>
          <w:ilvl w:val="0"/>
          <w:numId w:val="4"/>
        </w:numPr>
        <w:spacing w:after="160" w:line="360" w:lineRule="auto"/>
        <w:jc w:val="both"/>
      </w:pPr>
      <w:r>
        <w:t> Библиографический список оформляется с учетом действующих стандартов и выносится в конец статьи. Записи в списке располагаются в алфавитном порядке, несколько работ одного автора – в хронологическом порядке.</w:t>
      </w:r>
    </w:p>
    <w:p w14:paraId="1DECBE87" w14:textId="77777777" w:rsidR="00F27732" w:rsidRDefault="00F27732" w:rsidP="00F27732">
      <w:pPr>
        <w:jc w:val="both"/>
      </w:pPr>
      <w:r>
        <w:rPr>
          <w:i/>
          <w:iCs/>
        </w:rPr>
        <w:t>Замечание:</w:t>
      </w:r>
      <w:r>
        <w:t xml:space="preserve"> </w:t>
      </w:r>
      <w:r>
        <w:rPr>
          <w:bCs/>
        </w:rPr>
        <w:t xml:space="preserve">В конечном библиографическом списке </w:t>
      </w:r>
      <w:r>
        <w:rPr>
          <w:b/>
          <w:bCs/>
        </w:rPr>
        <w:t>не приводятся</w:t>
      </w:r>
      <w:r>
        <w:rPr>
          <w:bCs/>
        </w:rPr>
        <w:t xml:space="preserve"> следующие элементы описания по ГОСТу: повторные сведения об авторе после косой линии (/), </w:t>
      </w:r>
      <w:r>
        <w:t>разделительные тире между полями записи, сведения о количестве страниц монографии или сборника.</w:t>
      </w:r>
    </w:p>
    <w:p w14:paraId="1E55F56C" w14:textId="77777777" w:rsidR="00F27732" w:rsidRDefault="00F27732" w:rsidP="00F27732">
      <w:pPr>
        <w:numPr>
          <w:ilvl w:val="0"/>
          <w:numId w:val="4"/>
        </w:numPr>
        <w:spacing w:after="160" w:line="360" w:lineRule="auto"/>
        <w:jc w:val="both"/>
      </w:pPr>
      <w:r>
        <w:t xml:space="preserve">При использовании в статье архивных материалов и рукописей разделяем библиографический список на две части – </w:t>
      </w:r>
      <w:r>
        <w:rPr>
          <w:lang w:eastAsia="ru-RU"/>
        </w:rPr>
        <w:t xml:space="preserve">список источников и список литературы. Для ссылки на рукопись в тексте и сносках дается краткое условное обозначение (сигла) рукописи из списка источников (см. ниже, например: Чуд. 20). Например: </w:t>
      </w:r>
    </w:p>
    <w:p w14:paraId="62B4E26F" w14:textId="77777777" w:rsidR="00F27732" w:rsidRDefault="00F27732" w:rsidP="00F27732">
      <w:pPr>
        <w:jc w:val="center"/>
      </w:pPr>
      <w:r>
        <w:t>Источники</w:t>
      </w:r>
    </w:p>
    <w:p w14:paraId="505FB0FD" w14:textId="77777777" w:rsidR="00F27732" w:rsidRDefault="00F27732" w:rsidP="00F27732">
      <w:pPr>
        <w:jc w:val="both"/>
      </w:pPr>
      <w:r>
        <w:t xml:space="preserve">ГИМ. Чудовское собр. № 20. Сборник особого </w:t>
      </w:r>
      <w:proofErr w:type="spellStart"/>
      <w:r>
        <w:t>состава</w:t>
      </w:r>
      <w:proofErr w:type="spellEnd"/>
      <w:r>
        <w:t xml:space="preserve">. </w:t>
      </w:r>
      <w:proofErr w:type="spellStart"/>
      <w:r>
        <w:t>Кон</w:t>
      </w:r>
      <w:proofErr w:type="spellEnd"/>
      <w:r>
        <w:t>. XIV в. — Чуд. 20</w:t>
      </w:r>
    </w:p>
    <w:p w14:paraId="0215ACA3" w14:textId="77777777" w:rsidR="00F27732" w:rsidRDefault="00F27732" w:rsidP="00F27732">
      <w:pPr>
        <w:jc w:val="both"/>
      </w:pPr>
      <w:r>
        <w:t xml:space="preserve">РГАДА. Ф. 381. </w:t>
      </w:r>
      <w:proofErr w:type="spellStart"/>
      <w:r>
        <w:t>Оп</w:t>
      </w:r>
      <w:proofErr w:type="spellEnd"/>
      <w:r>
        <w:t xml:space="preserve">. 1. (собр. </w:t>
      </w:r>
      <w:proofErr w:type="spellStart"/>
      <w:r>
        <w:t>Библиотеки</w:t>
      </w:r>
      <w:proofErr w:type="spellEnd"/>
      <w:r>
        <w:t xml:space="preserve"> </w:t>
      </w:r>
      <w:proofErr w:type="spellStart"/>
      <w:r>
        <w:t>Московской</w:t>
      </w:r>
      <w:proofErr w:type="spellEnd"/>
      <w:r>
        <w:t xml:space="preserve"> </w:t>
      </w:r>
      <w:proofErr w:type="spellStart"/>
      <w:r>
        <w:t>Синодальной</w:t>
      </w:r>
      <w:proofErr w:type="spellEnd"/>
      <w:r>
        <w:t xml:space="preserve"> </w:t>
      </w:r>
      <w:proofErr w:type="spellStart"/>
      <w:r>
        <w:t>типографии</w:t>
      </w:r>
      <w:proofErr w:type="spellEnd"/>
      <w:r>
        <w:t xml:space="preserve">). № 137. </w:t>
      </w:r>
      <w:proofErr w:type="spellStart"/>
      <w:r>
        <w:t>Триодь</w:t>
      </w:r>
      <w:proofErr w:type="spellEnd"/>
      <w:r>
        <w:t xml:space="preserve"> «</w:t>
      </w:r>
      <w:proofErr w:type="spellStart"/>
      <w:r>
        <w:t>Моисея</w:t>
      </w:r>
      <w:proofErr w:type="spellEnd"/>
      <w:r>
        <w:t xml:space="preserve"> </w:t>
      </w:r>
      <w:proofErr w:type="spellStart"/>
      <w:r>
        <w:t>Киянина</w:t>
      </w:r>
      <w:proofErr w:type="spellEnd"/>
      <w:r>
        <w:t xml:space="preserve">». XII в. — </w:t>
      </w:r>
      <w:proofErr w:type="spellStart"/>
      <w:r>
        <w:t>Тип</w:t>
      </w:r>
      <w:proofErr w:type="spellEnd"/>
      <w:r>
        <w:t>. 137</w:t>
      </w:r>
    </w:p>
    <w:p w14:paraId="148C8AB6" w14:textId="77777777" w:rsidR="00F27732" w:rsidRDefault="00F27732" w:rsidP="00F27732">
      <w:pPr>
        <w:jc w:val="both"/>
      </w:pPr>
      <w:r>
        <w:t xml:space="preserve">РГБ. Ф. 304/I (собр. </w:t>
      </w:r>
      <w:proofErr w:type="spellStart"/>
      <w:r>
        <w:t>Троице-Сергиевой</w:t>
      </w:r>
      <w:proofErr w:type="spellEnd"/>
      <w:r>
        <w:t xml:space="preserve"> </w:t>
      </w:r>
      <w:proofErr w:type="spellStart"/>
      <w:r>
        <w:t>лавры</w:t>
      </w:r>
      <w:proofErr w:type="spellEnd"/>
      <w:r>
        <w:t xml:space="preserve"> </w:t>
      </w:r>
      <w:proofErr w:type="spellStart"/>
      <w:r>
        <w:t>фундаментальное</w:t>
      </w:r>
      <w:proofErr w:type="spellEnd"/>
      <w:r>
        <w:t xml:space="preserve">). № 9. </w:t>
      </w:r>
      <w:proofErr w:type="spellStart"/>
      <w:r>
        <w:t>Златоуст</w:t>
      </w:r>
      <w:proofErr w:type="spellEnd"/>
      <w:r>
        <w:t xml:space="preserve">. </w:t>
      </w:r>
      <w:proofErr w:type="spellStart"/>
      <w:r>
        <w:t>Кон</w:t>
      </w:r>
      <w:proofErr w:type="spellEnd"/>
      <w:r>
        <w:t>. XIV в. — ТСЛ 9</w:t>
      </w:r>
    </w:p>
    <w:p w14:paraId="6EB22303" w14:textId="77777777" w:rsidR="00F27732" w:rsidRDefault="00F27732" w:rsidP="00F27732">
      <w:pPr>
        <w:jc w:val="center"/>
      </w:pPr>
      <w:r>
        <w:t>Литература</w:t>
      </w:r>
    </w:p>
    <w:p w14:paraId="42F61217" w14:textId="77777777" w:rsidR="00F27732" w:rsidRDefault="00F27732" w:rsidP="00F27732">
      <w:pPr>
        <w:jc w:val="both"/>
      </w:pPr>
      <w:proofErr w:type="spellStart"/>
      <w:r>
        <w:rPr>
          <w:i/>
          <w:iCs/>
          <w:lang w:eastAsia="ru-RU"/>
        </w:rPr>
        <w:t>Виноградов</w:t>
      </w:r>
      <w:proofErr w:type="spellEnd"/>
      <w:r>
        <w:rPr>
          <w:i/>
          <w:iCs/>
          <w:lang w:eastAsia="ru-RU"/>
        </w:rPr>
        <w:t xml:space="preserve"> В. П</w:t>
      </w:r>
      <w:r>
        <w:rPr>
          <w:lang w:eastAsia="ru-RU"/>
        </w:rPr>
        <w:t xml:space="preserve">. К </w:t>
      </w:r>
      <w:proofErr w:type="spellStart"/>
      <w:r>
        <w:rPr>
          <w:lang w:eastAsia="ru-RU"/>
        </w:rPr>
        <w:t>вопросу</w:t>
      </w:r>
      <w:proofErr w:type="spellEnd"/>
      <w:r>
        <w:rPr>
          <w:lang w:eastAsia="ru-RU"/>
        </w:rPr>
        <w:t xml:space="preserve"> о </w:t>
      </w:r>
      <w:proofErr w:type="spellStart"/>
      <w:r>
        <w:rPr>
          <w:lang w:eastAsia="ru-RU"/>
        </w:rPr>
        <w:t>литературных</w:t>
      </w:r>
      <w:proofErr w:type="spellEnd"/>
      <w:r>
        <w:rPr>
          <w:lang w:eastAsia="ru-RU"/>
        </w:rPr>
        <w:t xml:space="preserve"> </w:t>
      </w:r>
      <w:proofErr w:type="spellStart"/>
      <w:r>
        <w:rPr>
          <w:lang w:eastAsia="ru-RU"/>
        </w:rPr>
        <w:t>источниках</w:t>
      </w:r>
      <w:proofErr w:type="spellEnd"/>
      <w:r>
        <w:rPr>
          <w:lang w:eastAsia="ru-RU"/>
        </w:rPr>
        <w:t xml:space="preserve">, </w:t>
      </w:r>
      <w:proofErr w:type="spellStart"/>
      <w:r>
        <w:rPr>
          <w:lang w:eastAsia="ru-RU"/>
        </w:rPr>
        <w:t>составе</w:t>
      </w:r>
      <w:proofErr w:type="spellEnd"/>
      <w:r>
        <w:rPr>
          <w:lang w:eastAsia="ru-RU"/>
        </w:rPr>
        <w:t xml:space="preserve"> и </w:t>
      </w:r>
      <w:proofErr w:type="spellStart"/>
      <w:r>
        <w:rPr>
          <w:lang w:eastAsia="ru-RU"/>
        </w:rPr>
        <w:t>происхождении</w:t>
      </w:r>
      <w:proofErr w:type="spellEnd"/>
      <w:r>
        <w:rPr>
          <w:lang w:eastAsia="ru-RU"/>
        </w:rPr>
        <w:t xml:space="preserve"> </w:t>
      </w:r>
      <w:proofErr w:type="spellStart"/>
      <w:r>
        <w:rPr>
          <w:lang w:eastAsia="ru-RU"/>
        </w:rPr>
        <w:t>древнеславянской</w:t>
      </w:r>
      <w:proofErr w:type="spellEnd"/>
      <w:r>
        <w:rPr>
          <w:lang w:eastAsia="ru-RU"/>
        </w:rPr>
        <w:t xml:space="preserve"> </w:t>
      </w:r>
      <w:proofErr w:type="spellStart"/>
      <w:r>
        <w:rPr>
          <w:lang w:eastAsia="ru-RU"/>
        </w:rPr>
        <w:t>группы</w:t>
      </w:r>
      <w:proofErr w:type="spellEnd"/>
      <w:r>
        <w:rPr>
          <w:lang w:eastAsia="ru-RU"/>
        </w:rPr>
        <w:t xml:space="preserve"> </w:t>
      </w:r>
      <w:proofErr w:type="spellStart"/>
      <w:r>
        <w:rPr>
          <w:lang w:eastAsia="ru-RU"/>
        </w:rPr>
        <w:t>поучений</w:t>
      </w:r>
      <w:proofErr w:type="spellEnd"/>
      <w:r>
        <w:rPr>
          <w:lang w:eastAsia="ru-RU"/>
        </w:rPr>
        <w:t xml:space="preserve"> на </w:t>
      </w:r>
      <w:proofErr w:type="spellStart"/>
      <w:r>
        <w:rPr>
          <w:lang w:eastAsia="ru-RU"/>
        </w:rPr>
        <w:t>Четыредесятницу</w:t>
      </w:r>
      <w:proofErr w:type="spellEnd"/>
      <w:r>
        <w:rPr>
          <w:lang w:eastAsia="ru-RU"/>
        </w:rPr>
        <w:t xml:space="preserve"> // </w:t>
      </w:r>
      <w:proofErr w:type="spellStart"/>
      <w:r>
        <w:rPr>
          <w:lang w:eastAsia="ru-RU"/>
        </w:rPr>
        <w:t>Библиографическая</w:t>
      </w:r>
      <w:proofErr w:type="spellEnd"/>
      <w:r>
        <w:rPr>
          <w:lang w:eastAsia="ru-RU"/>
        </w:rPr>
        <w:t xml:space="preserve"> </w:t>
      </w:r>
      <w:proofErr w:type="spellStart"/>
      <w:r>
        <w:rPr>
          <w:lang w:eastAsia="ru-RU"/>
        </w:rPr>
        <w:t>летопись</w:t>
      </w:r>
      <w:proofErr w:type="spellEnd"/>
      <w:r>
        <w:rPr>
          <w:lang w:eastAsia="ru-RU"/>
        </w:rPr>
        <w:t xml:space="preserve"> / </w:t>
      </w:r>
      <w:proofErr w:type="spellStart"/>
      <w:r>
        <w:rPr>
          <w:lang w:eastAsia="ru-RU"/>
        </w:rPr>
        <w:t>Ред</w:t>
      </w:r>
      <w:proofErr w:type="spellEnd"/>
      <w:r>
        <w:rPr>
          <w:lang w:eastAsia="ru-RU"/>
        </w:rPr>
        <w:t>. Н. </w:t>
      </w:r>
      <w:proofErr w:type="spellStart"/>
      <w:r>
        <w:rPr>
          <w:lang w:eastAsia="ru-RU"/>
        </w:rPr>
        <w:t>К.Никольский</w:t>
      </w:r>
      <w:proofErr w:type="spellEnd"/>
      <w:r>
        <w:rPr>
          <w:lang w:eastAsia="ru-RU"/>
        </w:rPr>
        <w:t xml:space="preserve">. </w:t>
      </w:r>
      <w:proofErr w:type="spellStart"/>
      <w:r>
        <w:rPr>
          <w:lang w:eastAsia="ru-RU"/>
        </w:rPr>
        <w:t>СПб</w:t>
      </w:r>
      <w:proofErr w:type="spellEnd"/>
      <w:r>
        <w:rPr>
          <w:lang w:eastAsia="ru-RU"/>
        </w:rPr>
        <w:t xml:space="preserve">., 1914. </w:t>
      </w:r>
      <w:proofErr w:type="spellStart"/>
      <w:r>
        <w:rPr>
          <w:lang w:eastAsia="ru-RU"/>
        </w:rPr>
        <w:t>Вып</w:t>
      </w:r>
      <w:proofErr w:type="spellEnd"/>
      <w:r>
        <w:rPr>
          <w:lang w:eastAsia="ru-RU"/>
        </w:rPr>
        <w:t>. 1. С. 86–95.</w:t>
      </w:r>
    </w:p>
    <w:p w14:paraId="7520DAB0" w14:textId="77777777" w:rsidR="00F27732" w:rsidRDefault="00F27732" w:rsidP="00F27732">
      <w:pPr>
        <w:jc w:val="both"/>
      </w:pPr>
      <w:proofErr w:type="spellStart"/>
      <w:r>
        <w:rPr>
          <w:i/>
          <w:iCs/>
          <w:lang w:eastAsia="ru-RU"/>
        </w:rPr>
        <w:t>Горский</w:t>
      </w:r>
      <w:proofErr w:type="spellEnd"/>
      <w:r>
        <w:rPr>
          <w:i/>
          <w:iCs/>
          <w:lang w:eastAsia="ru-RU"/>
        </w:rPr>
        <w:t xml:space="preserve"> А. В., </w:t>
      </w:r>
      <w:proofErr w:type="spellStart"/>
      <w:r>
        <w:rPr>
          <w:i/>
          <w:iCs/>
          <w:lang w:eastAsia="ru-RU"/>
        </w:rPr>
        <w:t>прот</w:t>
      </w:r>
      <w:proofErr w:type="spellEnd"/>
      <w:r>
        <w:rPr>
          <w:lang w:eastAsia="ru-RU"/>
        </w:rPr>
        <w:t xml:space="preserve">. О </w:t>
      </w:r>
      <w:proofErr w:type="spellStart"/>
      <w:r>
        <w:rPr>
          <w:lang w:eastAsia="ru-RU"/>
        </w:rPr>
        <w:t>древних</w:t>
      </w:r>
      <w:proofErr w:type="spellEnd"/>
      <w:r>
        <w:rPr>
          <w:lang w:eastAsia="ru-RU"/>
        </w:rPr>
        <w:t xml:space="preserve"> </w:t>
      </w:r>
      <w:proofErr w:type="spellStart"/>
      <w:r>
        <w:rPr>
          <w:lang w:eastAsia="ru-RU"/>
        </w:rPr>
        <w:t>словах</w:t>
      </w:r>
      <w:proofErr w:type="spellEnd"/>
      <w:r>
        <w:rPr>
          <w:lang w:eastAsia="ru-RU"/>
        </w:rPr>
        <w:t xml:space="preserve"> на </w:t>
      </w:r>
      <w:proofErr w:type="spellStart"/>
      <w:r>
        <w:rPr>
          <w:lang w:eastAsia="ru-RU"/>
        </w:rPr>
        <w:t>святую</w:t>
      </w:r>
      <w:proofErr w:type="spellEnd"/>
      <w:r>
        <w:rPr>
          <w:lang w:eastAsia="ru-RU"/>
        </w:rPr>
        <w:t xml:space="preserve"> </w:t>
      </w:r>
      <w:proofErr w:type="spellStart"/>
      <w:r>
        <w:rPr>
          <w:lang w:eastAsia="ru-RU"/>
        </w:rPr>
        <w:t>Четыредесятницу</w:t>
      </w:r>
      <w:proofErr w:type="spellEnd"/>
      <w:r>
        <w:rPr>
          <w:lang w:eastAsia="ru-RU"/>
        </w:rPr>
        <w:t xml:space="preserve"> // </w:t>
      </w:r>
      <w:proofErr w:type="spellStart"/>
      <w:r>
        <w:rPr>
          <w:lang w:eastAsia="ru-RU"/>
        </w:rPr>
        <w:t>Прибавления</w:t>
      </w:r>
      <w:proofErr w:type="spellEnd"/>
      <w:r>
        <w:rPr>
          <w:lang w:eastAsia="ru-RU"/>
        </w:rPr>
        <w:t xml:space="preserve"> к </w:t>
      </w:r>
      <w:proofErr w:type="spellStart"/>
      <w:r>
        <w:rPr>
          <w:lang w:eastAsia="ru-RU"/>
        </w:rPr>
        <w:t>Творениям</w:t>
      </w:r>
      <w:proofErr w:type="spellEnd"/>
      <w:r>
        <w:rPr>
          <w:lang w:eastAsia="ru-RU"/>
        </w:rPr>
        <w:t xml:space="preserve"> </w:t>
      </w:r>
      <w:proofErr w:type="spellStart"/>
      <w:r>
        <w:rPr>
          <w:lang w:eastAsia="ru-RU"/>
        </w:rPr>
        <w:t>святых</w:t>
      </w:r>
      <w:proofErr w:type="spellEnd"/>
      <w:r>
        <w:rPr>
          <w:lang w:eastAsia="ru-RU"/>
        </w:rPr>
        <w:t xml:space="preserve"> </w:t>
      </w:r>
      <w:proofErr w:type="spellStart"/>
      <w:r>
        <w:rPr>
          <w:lang w:eastAsia="ru-RU"/>
        </w:rPr>
        <w:t>отцов</w:t>
      </w:r>
      <w:proofErr w:type="spellEnd"/>
      <w:r>
        <w:rPr>
          <w:lang w:eastAsia="ru-RU"/>
        </w:rPr>
        <w:t xml:space="preserve"> в </w:t>
      </w:r>
      <w:proofErr w:type="spellStart"/>
      <w:r>
        <w:rPr>
          <w:lang w:eastAsia="ru-RU"/>
        </w:rPr>
        <w:t>русском</w:t>
      </w:r>
      <w:proofErr w:type="spellEnd"/>
      <w:r>
        <w:rPr>
          <w:lang w:eastAsia="ru-RU"/>
        </w:rPr>
        <w:t xml:space="preserve"> </w:t>
      </w:r>
      <w:proofErr w:type="spellStart"/>
      <w:r>
        <w:rPr>
          <w:lang w:eastAsia="ru-RU"/>
        </w:rPr>
        <w:t>переводе</w:t>
      </w:r>
      <w:proofErr w:type="spellEnd"/>
      <w:r>
        <w:rPr>
          <w:lang w:eastAsia="ru-RU"/>
        </w:rPr>
        <w:t xml:space="preserve">. М., 1858. Ч. XVII. </w:t>
      </w:r>
      <w:proofErr w:type="spellStart"/>
      <w:r>
        <w:rPr>
          <w:lang w:eastAsia="ru-RU"/>
        </w:rPr>
        <w:t>Кн</w:t>
      </w:r>
      <w:proofErr w:type="spellEnd"/>
      <w:r>
        <w:rPr>
          <w:lang w:eastAsia="ru-RU"/>
        </w:rPr>
        <w:t xml:space="preserve">. 1. С. 34–64 (1-я </w:t>
      </w:r>
      <w:proofErr w:type="spellStart"/>
      <w:r>
        <w:rPr>
          <w:lang w:eastAsia="ru-RU"/>
        </w:rPr>
        <w:t>пагин</w:t>
      </w:r>
      <w:proofErr w:type="spellEnd"/>
      <w:r>
        <w:rPr>
          <w:lang w:eastAsia="ru-RU"/>
        </w:rPr>
        <w:t>.).</w:t>
      </w:r>
    </w:p>
    <w:p w14:paraId="08728615" w14:textId="77777777" w:rsidR="00F27732" w:rsidRDefault="00F27732" w:rsidP="00F27732">
      <w:pPr>
        <w:jc w:val="both"/>
      </w:pPr>
      <w:proofErr w:type="spellStart"/>
      <w:r>
        <w:rPr>
          <w:i/>
          <w:iCs/>
          <w:lang w:eastAsia="ru-RU"/>
        </w:rPr>
        <w:t>Гранстрем</w:t>
      </w:r>
      <w:proofErr w:type="spellEnd"/>
      <w:r>
        <w:rPr>
          <w:i/>
          <w:iCs/>
          <w:lang w:eastAsia="ru-RU"/>
        </w:rPr>
        <w:t xml:space="preserve"> Е. Э</w:t>
      </w:r>
      <w:r>
        <w:rPr>
          <w:lang w:eastAsia="ru-RU"/>
        </w:rPr>
        <w:t xml:space="preserve">. </w:t>
      </w:r>
      <w:proofErr w:type="spellStart"/>
      <w:r>
        <w:rPr>
          <w:lang w:eastAsia="ru-RU"/>
        </w:rPr>
        <w:t>Иоанн</w:t>
      </w:r>
      <w:proofErr w:type="spellEnd"/>
      <w:r>
        <w:rPr>
          <w:lang w:eastAsia="ru-RU"/>
        </w:rPr>
        <w:t xml:space="preserve"> </w:t>
      </w:r>
      <w:proofErr w:type="spellStart"/>
      <w:r>
        <w:rPr>
          <w:lang w:eastAsia="ru-RU"/>
        </w:rPr>
        <w:t>Златоуст</w:t>
      </w:r>
      <w:proofErr w:type="spellEnd"/>
      <w:r>
        <w:rPr>
          <w:lang w:eastAsia="ru-RU"/>
        </w:rPr>
        <w:t xml:space="preserve"> в </w:t>
      </w:r>
      <w:proofErr w:type="spellStart"/>
      <w:r>
        <w:rPr>
          <w:lang w:eastAsia="ru-RU"/>
        </w:rPr>
        <w:t>древней</w:t>
      </w:r>
      <w:proofErr w:type="spellEnd"/>
      <w:r>
        <w:rPr>
          <w:lang w:eastAsia="ru-RU"/>
        </w:rPr>
        <w:t xml:space="preserve"> </w:t>
      </w:r>
      <w:proofErr w:type="spellStart"/>
      <w:r>
        <w:rPr>
          <w:lang w:eastAsia="ru-RU"/>
        </w:rPr>
        <w:t>русской</w:t>
      </w:r>
      <w:proofErr w:type="spellEnd"/>
      <w:r>
        <w:rPr>
          <w:lang w:eastAsia="ru-RU"/>
        </w:rPr>
        <w:t xml:space="preserve"> и </w:t>
      </w:r>
      <w:proofErr w:type="spellStart"/>
      <w:r>
        <w:rPr>
          <w:lang w:eastAsia="ru-RU"/>
        </w:rPr>
        <w:t>южнославянской</w:t>
      </w:r>
      <w:proofErr w:type="spellEnd"/>
      <w:r>
        <w:rPr>
          <w:lang w:eastAsia="ru-RU"/>
        </w:rPr>
        <w:t xml:space="preserve"> </w:t>
      </w:r>
      <w:proofErr w:type="spellStart"/>
      <w:r>
        <w:rPr>
          <w:lang w:eastAsia="ru-RU"/>
        </w:rPr>
        <w:t>письменности</w:t>
      </w:r>
      <w:proofErr w:type="spellEnd"/>
      <w:r>
        <w:rPr>
          <w:lang w:eastAsia="ru-RU"/>
        </w:rPr>
        <w:t xml:space="preserve"> (XI–XV </w:t>
      </w:r>
      <w:proofErr w:type="spellStart"/>
      <w:r>
        <w:rPr>
          <w:lang w:eastAsia="ru-RU"/>
        </w:rPr>
        <w:t>вв</w:t>
      </w:r>
      <w:proofErr w:type="spellEnd"/>
      <w:r>
        <w:rPr>
          <w:lang w:eastAsia="ru-RU"/>
        </w:rPr>
        <w:t>.) // ТОДРЛ. Л., 1980. Т. 35. С. 345–375.</w:t>
      </w:r>
    </w:p>
    <w:p w14:paraId="2C8E75B9" w14:textId="77777777" w:rsidR="00F27732" w:rsidRDefault="00F27732" w:rsidP="00F27732">
      <w:pPr>
        <w:jc w:val="both"/>
      </w:pPr>
      <w:proofErr w:type="spellStart"/>
      <w:r>
        <w:rPr>
          <w:i/>
          <w:iCs/>
          <w:lang w:eastAsia="ru-RU"/>
        </w:rPr>
        <w:t>Гранстрем</w:t>
      </w:r>
      <w:proofErr w:type="spellEnd"/>
      <w:r>
        <w:rPr>
          <w:i/>
          <w:iCs/>
          <w:lang w:eastAsia="ru-RU"/>
        </w:rPr>
        <w:t xml:space="preserve"> Е. Э., </w:t>
      </w:r>
      <w:proofErr w:type="spellStart"/>
      <w:r>
        <w:rPr>
          <w:i/>
          <w:iCs/>
          <w:lang w:eastAsia="ru-RU"/>
        </w:rPr>
        <w:t>Творогов</w:t>
      </w:r>
      <w:proofErr w:type="spellEnd"/>
      <w:r>
        <w:rPr>
          <w:i/>
          <w:iCs/>
          <w:lang w:eastAsia="ru-RU"/>
        </w:rPr>
        <w:t xml:space="preserve"> О. В., </w:t>
      </w:r>
      <w:proofErr w:type="spellStart"/>
      <w:r>
        <w:rPr>
          <w:i/>
          <w:iCs/>
          <w:lang w:eastAsia="ru-RU"/>
        </w:rPr>
        <w:t>Валевичус</w:t>
      </w:r>
      <w:proofErr w:type="spellEnd"/>
      <w:r>
        <w:rPr>
          <w:i/>
          <w:iCs/>
          <w:lang w:eastAsia="ru-RU"/>
        </w:rPr>
        <w:t xml:space="preserve"> А</w:t>
      </w:r>
      <w:r>
        <w:rPr>
          <w:lang w:eastAsia="ru-RU"/>
        </w:rPr>
        <w:t xml:space="preserve">. </w:t>
      </w:r>
      <w:proofErr w:type="spellStart"/>
      <w:r>
        <w:rPr>
          <w:lang w:eastAsia="ru-RU"/>
        </w:rPr>
        <w:t>Иоанн</w:t>
      </w:r>
      <w:proofErr w:type="spellEnd"/>
      <w:r>
        <w:rPr>
          <w:lang w:eastAsia="ru-RU"/>
        </w:rPr>
        <w:t xml:space="preserve"> </w:t>
      </w:r>
      <w:proofErr w:type="spellStart"/>
      <w:r>
        <w:rPr>
          <w:lang w:eastAsia="ru-RU"/>
        </w:rPr>
        <w:t>Златоуст</w:t>
      </w:r>
      <w:proofErr w:type="spellEnd"/>
      <w:r>
        <w:rPr>
          <w:lang w:eastAsia="ru-RU"/>
        </w:rPr>
        <w:t xml:space="preserve"> в </w:t>
      </w:r>
      <w:proofErr w:type="spellStart"/>
      <w:r>
        <w:rPr>
          <w:lang w:eastAsia="ru-RU"/>
        </w:rPr>
        <w:t>древней</w:t>
      </w:r>
      <w:proofErr w:type="spellEnd"/>
      <w:r>
        <w:rPr>
          <w:lang w:eastAsia="ru-RU"/>
        </w:rPr>
        <w:t xml:space="preserve"> </w:t>
      </w:r>
      <w:proofErr w:type="spellStart"/>
      <w:r>
        <w:rPr>
          <w:lang w:eastAsia="ru-RU"/>
        </w:rPr>
        <w:t>русской</w:t>
      </w:r>
      <w:proofErr w:type="spellEnd"/>
      <w:r>
        <w:rPr>
          <w:lang w:eastAsia="ru-RU"/>
        </w:rPr>
        <w:t xml:space="preserve"> и </w:t>
      </w:r>
      <w:proofErr w:type="spellStart"/>
      <w:r>
        <w:rPr>
          <w:lang w:eastAsia="ru-RU"/>
        </w:rPr>
        <w:t>южнославянской</w:t>
      </w:r>
      <w:proofErr w:type="spellEnd"/>
      <w:r>
        <w:rPr>
          <w:lang w:eastAsia="ru-RU"/>
        </w:rPr>
        <w:t xml:space="preserve"> </w:t>
      </w:r>
      <w:proofErr w:type="spellStart"/>
      <w:r>
        <w:rPr>
          <w:lang w:eastAsia="ru-RU"/>
        </w:rPr>
        <w:t>письменности</w:t>
      </w:r>
      <w:proofErr w:type="spellEnd"/>
      <w:r>
        <w:rPr>
          <w:lang w:eastAsia="ru-RU"/>
        </w:rPr>
        <w:t xml:space="preserve"> (XI–XV </w:t>
      </w:r>
      <w:proofErr w:type="spellStart"/>
      <w:r>
        <w:rPr>
          <w:lang w:eastAsia="ru-RU"/>
        </w:rPr>
        <w:t>вв</w:t>
      </w:r>
      <w:proofErr w:type="spellEnd"/>
      <w:r>
        <w:rPr>
          <w:lang w:eastAsia="ru-RU"/>
        </w:rPr>
        <w:t xml:space="preserve">.). </w:t>
      </w:r>
      <w:proofErr w:type="spellStart"/>
      <w:r>
        <w:rPr>
          <w:lang w:eastAsia="ru-RU"/>
        </w:rPr>
        <w:t>Каталог</w:t>
      </w:r>
      <w:proofErr w:type="spellEnd"/>
      <w:r>
        <w:rPr>
          <w:lang w:eastAsia="ru-RU"/>
        </w:rPr>
        <w:t xml:space="preserve"> </w:t>
      </w:r>
      <w:proofErr w:type="spellStart"/>
      <w:r>
        <w:rPr>
          <w:lang w:eastAsia="ru-RU"/>
        </w:rPr>
        <w:t>гомилий</w:t>
      </w:r>
      <w:proofErr w:type="spellEnd"/>
      <w:r>
        <w:rPr>
          <w:lang w:eastAsia="ru-RU"/>
        </w:rPr>
        <w:t xml:space="preserve">. </w:t>
      </w:r>
      <w:proofErr w:type="spellStart"/>
      <w:r>
        <w:rPr>
          <w:lang w:eastAsia="ru-RU"/>
        </w:rPr>
        <w:t>СПб</w:t>
      </w:r>
      <w:proofErr w:type="spellEnd"/>
      <w:r>
        <w:rPr>
          <w:lang w:eastAsia="ru-RU"/>
        </w:rPr>
        <w:t>.: «</w:t>
      </w:r>
      <w:proofErr w:type="spellStart"/>
      <w:r>
        <w:rPr>
          <w:lang w:eastAsia="ru-RU"/>
        </w:rPr>
        <w:t>Дмитрий</w:t>
      </w:r>
      <w:proofErr w:type="spellEnd"/>
      <w:r>
        <w:rPr>
          <w:lang w:eastAsia="ru-RU"/>
        </w:rPr>
        <w:t xml:space="preserve"> </w:t>
      </w:r>
      <w:proofErr w:type="spellStart"/>
      <w:r>
        <w:rPr>
          <w:lang w:eastAsia="ru-RU"/>
        </w:rPr>
        <w:t>Буланин</w:t>
      </w:r>
      <w:proofErr w:type="spellEnd"/>
      <w:r>
        <w:rPr>
          <w:lang w:eastAsia="ru-RU"/>
        </w:rPr>
        <w:t>», 1998.</w:t>
      </w:r>
    </w:p>
    <w:p w14:paraId="7047067B" w14:textId="77777777" w:rsidR="00F27732" w:rsidRDefault="00F27732" w:rsidP="00F27732">
      <w:pPr>
        <w:numPr>
          <w:ilvl w:val="0"/>
          <w:numId w:val="4"/>
        </w:numPr>
        <w:suppressAutoHyphens w:val="0"/>
        <w:spacing w:after="160" w:line="360" w:lineRule="auto"/>
        <w:jc w:val="both"/>
      </w:pPr>
      <w:r>
        <w:t xml:space="preserve">В </w:t>
      </w:r>
      <w:r>
        <w:rPr>
          <w:bCs/>
        </w:rPr>
        <w:t xml:space="preserve">постраничных сносках </w:t>
      </w:r>
      <w:proofErr w:type="spellStart"/>
      <w:r>
        <w:rPr>
          <w:bCs/>
        </w:rPr>
        <w:t>используются</w:t>
      </w:r>
      <w:proofErr w:type="spellEnd"/>
      <w:r>
        <w:rPr>
          <w:bCs/>
        </w:rPr>
        <w:t xml:space="preserve"> </w:t>
      </w:r>
      <w:proofErr w:type="spellStart"/>
      <w:r>
        <w:rPr>
          <w:bCs/>
        </w:rPr>
        <w:t>сокращенные</w:t>
      </w:r>
      <w:proofErr w:type="spellEnd"/>
      <w:r>
        <w:rPr>
          <w:bCs/>
        </w:rPr>
        <w:t xml:space="preserve"> </w:t>
      </w:r>
      <w:proofErr w:type="spellStart"/>
      <w:r>
        <w:rPr>
          <w:bCs/>
        </w:rPr>
        <w:t>библиографические</w:t>
      </w:r>
      <w:proofErr w:type="spellEnd"/>
      <w:r>
        <w:rPr>
          <w:bCs/>
        </w:rPr>
        <w:t xml:space="preserve"> описания (</w:t>
      </w:r>
      <w:proofErr w:type="spellStart"/>
      <w:r>
        <w:rPr>
          <w:bCs/>
        </w:rPr>
        <w:t>Автор</w:t>
      </w:r>
      <w:proofErr w:type="spellEnd"/>
      <w:r>
        <w:rPr>
          <w:bCs/>
        </w:rPr>
        <w:t xml:space="preserve">. </w:t>
      </w:r>
      <w:proofErr w:type="spellStart"/>
      <w:r>
        <w:rPr>
          <w:bCs/>
        </w:rPr>
        <w:t>Название</w:t>
      </w:r>
      <w:proofErr w:type="spellEnd"/>
      <w:r>
        <w:rPr>
          <w:bCs/>
        </w:rPr>
        <w:t xml:space="preserve">. Место. Год). </w:t>
      </w:r>
      <w:proofErr w:type="spellStart"/>
      <w:r>
        <w:rPr>
          <w:bCs/>
        </w:rPr>
        <w:t>Первичная</w:t>
      </w:r>
      <w:proofErr w:type="spellEnd"/>
      <w:r>
        <w:rPr>
          <w:bCs/>
        </w:rPr>
        <w:t xml:space="preserve"> </w:t>
      </w:r>
      <w:proofErr w:type="spellStart"/>
      <w:r>
        <w:rPr>
          <w:bCs/>
        </w:rPr>
        <w:t>ссылка</w:t>
      </w:r>
      <w:proofErr w:type="spellEnd"/>
      <w:r>
        <w:rPr>
          <w:bCs/>
        </w:rPr>
        <w:t xml:space="preserve"> в постраничных сносках </w:t>
      </w:r>
      <w:proofErr w:type="spellStart"/>
      <w:r>
        <w:rPr>
          <w:bCs/>
        </w:rPr>
        <w:t>оформляются</w:t>
      </w:r>
      <w:proofErr w:type="spellEnd"/>
      <w:r>
        <w:rPr>
          <w:bCs/>
        </w:rPr>
        <w:t xml:space="preserve"> по </w:t>
      </w:r>
      <w:proofErr w:type="spellStart"/>
      <w:r>
        <w:rPr>
          <w:bCs/>
        </w:rPr>
        <w:t>тем</w:t>
      </w:r>
      <w:proofErr w:type="spellEnd"/>
      <w:r>
        <w:rPr>
          <w:bCs/>
        </w:rPr>
        <w:t xml:space="preserve"> </w:t>
      </w:r>
      <w:proofErr w:type="spellStart"/>
      <w:r>
        <w:rPr>
          <w:bCs/>
        </w:rPr>
        <w:t>же</w:t>
      </w:r>
      <w:proofErr w:type="spellEnd"/>
      <w:r>
        <w:rPr>
          <w:bCs/>
        </w:rPr>
        <w:t xml:space="preserve"> </w:t>
      </w:r>
      <w:proofErr w:type="spellStart"/>
      <w:r>
        <w:rPr>
          <w:bCs/>
        </w:rPr>
        <w:t>правилам</w:t>
      </w:r>
      <w:proofErr w:type="spellEnd"/>
      <w:r>
        <w:rPr>
          <w:bCs/>
        </w:rPr>
        <w:t xml:space="preserve">, </w:t>
      </w:r>
      <w:proofErr w:type="spellStart"/>
      <w:r>
        <w:rPr>
          <w:bCs/>
        </w:rPr>
        <w:t>что</w:t>
      </w:r>
      <w:proofErr w:type="spellEnd"/>
      <w:r>
        <w:rPr>
          <w:bCs/>
        </w:rPr>
        <w:t xml:space="preserve"> и в конечном библиографическом списке, </w:t>
      </w:r>
      <w:proofErr w:type="spellStart"/>
      <w:r>
        <w:rPr>
          <w:bCs/>
        </w:rPr>
        <w:t>за</w:t>
      </w:r>
      <w:proofErr w:type="spellEnd"/>
      <w:r>
        <w:rPr>
          <w:bCs/>
        </w:rPr>
        <w:t xml:space="preserve"> </w:t>
      </w:r>
      <w:proofErr w:type="spellStart"/>
      <w:r>
        <w:rPr>
          <w:bCs/>
        </w:rPr>
        <w:t>одним</w:t>
      </w:r>
      <w:proofErr w:type="spellEnd"/>
      <w:r>
        <w:rPr>
          <w:bCs/>
        </w:rPr>
        <w:t xml:space="preserve"> </w:t>
      </w:r>
      <w:proofErr w:type="spellStart"/>
      <w:r>
        <w:rPr>
          <w:bCs/>
        </w:rPr>
        <w:t>исключением</w:t>
      </w:r>
      <w:proofErr w:type="spellEnd"/>
      <w:r>
        <w:rPr>
          <w:bCs/>
        </w:rPr>
        <w:t xml:space="preserve">: </w:t>
      </w:r>
      <w:proofErr w:type="spellStart"/>
      <w:r>
        <w:rPr>
          <w:b/>
          <w:bCs/>
        </w:rPr>
        <w:t>издательство</w:t>
      </w:r>
      <w:proofErr w:type="spellEnd"/>
      <w:r>
        <w:rPr>
          <w:b/>
          <w:bCs/>
        </w:rPr>
        <w:t xml:space="preserve"> не </w:t>
      </w:r>
      <w:proofErr w:type="spellStart"/>
      <w:r>
        <w:rPr>
          <w:b/>
          <w:bCs/>
        </w:rPr>
        <w:t>указывается</w:t>
      </w:r>
      <w:proofErr w:type="spellEnd"/>
      <w:r>
        <w:rPr>
          <w:bCs/>
        </w:rPr>
        <w:t xml:space="preserve">. При </w:t>
      </w:r>
      <w:proofErr w:type="spellStart"/>
      <w:r>
        <w:rPr>
          <w:bCs/>
        </w:rPr>
        <w:t>повторной</w:t>
      </w:r>
      <w:proofErr w:type="spellEnd"/>
      <w:r>
        <w:rPr>
          <w:bCs/>
        </w:rPr>
        <w:t xml:space="preserve"> </w:t>
      </w:r>
      <w:proofErr w:type="spellStart"/>
      <w:r>
        <w:rPr>
          <w:bCs/>
        </w:rPr>
        <w:t>библиографической</w:t>
      </w:r>
      <w:proofErr w:type="spellEnd"/>
      <w:r>
        <w:rPr>
          <w:bCs/>
        </w:rPr>
        <w:t xml:space="preserve"> </w:t>
      </w:r>
      <w:proofErr w:type="spellStart"/>
      <w:r>
        <w:rPr>
          <w:bCs/>
        </w:rPr>
        <w:t>ссылке</w:t>
      </w:r>
      <w:proofErr w:type="spellEnd"/>
      <w:r>
        <w:rPr>
          <w:bCs/>
        </w:rPr>
        <w:t xml:space="preserve"> на </w:t>
      </w:r>
      <w:proofErr w:type="spellStart"/>
      <w:r>
        <w:rPr>
          <w:bCs/>
        </w:rPr>
        <w:t>один</w:t>
      </w:r>
      <w:proofErr w:type="spellEnd"/>
      <w:r>
        <w:rPr>
          <w:bCs/>
        </w:rPr>
        <w:t xml:space="preserve"> и </w:t>
      </w:r>
      <w:proofErr w:type="spellStart"/>
      <w:r>
        <w:rPr>
          <w:bCs/>
        </w:rPr>
        <w:t>тот</w:t>
      </w:r>
      <w:proofErr w:type="spellEnd"/>
      <w:r>
        <w:rPr>
          <w:bCs/>
        </w:rPr>
        <w:t xml:space="preserve"> </w:t>
      </w:r>
      <w:proofErr w:type="spellStart"/>
      <w:r>
        <w:rPr>
          <w:bCs/>
        </w:rPr>
        <w:t>же</w:t>
      </w:r>
      <w:proofErr w:type="spellEnd"/>
      <w:r>
        <w:rPr>
          <w:bCs/>
        </w:rPr>
        <w:t xml:space="preserve"> </w:t>
      </w:r>
      <w:proofErr w:type="spellStart"/>
      <w:r>
        <w:rPr>
          <w:bCs/>
        </w:rPr>
        <w:t>документ</w:t>
      </w:r>
      <w:proofErr w:type="spellEnd"/>
      <w:r>
        <w:rPr>
          <w:bCs/>
        </w:rPr>
        <w:t xml:space="preserve">: </w:t>
      </w:r>
      <w:proofErr w:type="spellStart"/>
      <w:r>
        <w:rPr>
          <w:bCs/>
        </w:rPr>
        <w:t>приводится</w:t>
      </w:r>
      <w:proofErr w:type="spellEnd"/>
      <w:r>
        <w:rPr>
          <w:bCs/>
        </w:rPr>
        <w:t xml:space="preserve"> в </w:t>
      </w:r>
      <w:proofErr w:type="spellStart"/>
      <w:r>
        <w:rPr>
          <w:bCs/>
        </w:rPr>
        <w:t>сокращенной</w:t>
      </w:r>
      <w:proofErr w:type="spellEnd"/>
      <w:r>
        <w:rPr>
          <w:bCs/>
        </w:rPr>
        <w:t xml:space="preserve"> </w:t>
      </w:r>
      <w:proofErr w:type="spellStart"/>
      <w:r>
        <w:rPr>
          <w:bCs/>
        </w:rPr>
        <w:t>форме</w:t>
      </w:r>
      <w:proofErr w:type="spellEnd"/>
      <w:r>
        <w:rPr>
          <w:bCs/>
        </w:rPr>
        <w:t xml:space="preserve"> </w:t>
      </w:r>
      <w:proofErr w:type="spellStart"/>
      <w:r>
        <w:rPr>
          <w:bCs/>
        </w:rPr>
        <w:t>при</w:t>
      </w:r>
      <w:proofErr w:type="spellEnd"/>
      <w:r>
        <w:rPr>
          <w:bCs/>
        </w:rPr>
        <w:t xml:space="preserve"> </w:t>
      </w:r>
      <w:proofErr w:type="spellStart"/>
      <w:r>
        <w:rPr>
          <w:bCs/>
        </w:rPr>
        <w:t>условии</w:t>
      </w:r>
      <w:proofErr w:type="spellEnd"/>
      <w:r>
        <w:rPr>
          <w:bCs/>
        </w:rPr>
        <w:t xml:space="preserve">, </w:t>
      </w:r>
      <w:proofErr w:type="spellStart"/>
      <w:r>
        <w:rPr>
          <w:bCs/>
        </w:rPr>
        <w:t>что</w:t>
      </w:r>
      <w:proofErr w:type="spellEnd"/>
      <w:r>
        <w:rPr>
          <w:bCs/>
        </w:rPr>
        <w:t xml:space="preserve"> </w:t>
      </w:r>
      <w:proofErr w:type="spellStart"/>
      <w:r>
        <w:rPr>
          <w:bCs/>
        </w:rPr>
        <w:t>все</w:t>
      </w:r>
      <w:proofErr w:type="spellEnd"/>
      <w:r>
        <w:rPr>
          <w:bCs/>
        </w:rPr>
        <w:t xml:space="preserve"> </w:t>
      </w:r>
      <w:proofErr w:type="spellStart"/>
      <w:r>
        <w:rPr>
          <w:bCs/>
        </w:rPr>
        <w:t>необходимые</w:t>
      </w:r>
      <w:proofErr w:type="spellEnd"/>
      <w:r>
        <w:rPr>
          <w:bCs/>
        </w:rPr>
        <w:t xml:space="preserve"> </w:t>
      </w:r>
      <w:proofErr w:type="spellStart"/>
      <w:r>
        <w:rPr>
          <w:bCs/>
        </w:rPr>
        <w:t>для</w:t>
      </w:r>
      <w:proofErr w:type="spellEnd"/>
      <w:r>
        <w:rPr>
          <w:bCs/>
        </w:rPr>
        <w:t xml:space="preserve"> </w:t>
      </w:r>
      <w:proofErr w:type="spellStart"/>
      <w:r>
        <w:rPr>
          <w:bCs/>
        </w:rPr>
        <w:t>идентификации</w:t>
      </w:r>
      <w:proofErr w:type="spellEnd"/>
      <w:r>
        <w:rPr>
          <w:bCs/>
        </w:rPr>
        <w:t xml:space="preserve"> и </w:t>
      </w:r>
      <w:proofErr w:type="spellStart"/>
      <w:r>
        <w:rPr>
          <w:bCs/>
        </w:rPr>
        <w:t>поиска</w:t>
      </w:r>
      <w:proofErr w:type="spellEnd"/>
      <w:r>
        <w:rPr>
          <w:bCs/>
        </w:rPr>
        <w:t xml:space="preserve"> </w:t>
      </w:r>
      <w:proofErr w:type="spellStart"/>
      <w:r>
        <w:rPr>
          <w:bCs/>
        </w:rPr>
        <w:t>этого</w:t>
      </w:r>
      <w:proofErr w:type="spellEnd"/>
      <w:r>
        <w:rPr>
          <w:bCs/>
        </w:rPr>
        <w:t xml:space="preserve"> </w:t>
      </w:r>
      <w:proofErr w:type="spellStart"/>
      <w:r>
        <w:rPr>
          <w:bCs/>
        </w:rPr>
        <w:t>документа</w:t>
      </w:r>
      <w:proofErr w:type="spellEnd"/>
      <w:r>
        <w:rPr>
          <w:bCs/>
        </w:rPr>
        <w:t xml:space="preserve"> </w:t>
      </w:r>
      <w:proofErr w:type="spellStart"/>
      <w:r>
        <w:rPr>
          <w:bCs/>
        </w:rPr>
        <w:t>библиографические</w:t>
      </w:r>
      <w:proofErr w:type="spellEnd"/>
      <w:r>
        <w:rPr>
          <w:bCs/>
        </w:rPr>
        <w:t xml:space="preserve"> сведения </w:t>
      </w:r>
      <w:proofErr w:type="spellStart"/>
      <w:r>
        <w:rPr>
          <w:bCs/>
        </w:rPr>
        <w:t>указаны</w:t>
      </w:r>
      <w:proofErr w:type="spellEnd"/>
      <w:r>
        <w:rPr>
          <w:bCs/>
        </w:rPr>
        <w:t xml:space="preserve"> в </w:t>
      </w:r>
      <w:proofErr w:type="spellStart"/>
      <w:r>
        <w:rPr>
          <w:bCs/>
        </w:rPr>
        <w:t>первичной</w:t>
      </w:r>
      <w:proofErr w:type="spellEnd"/>
      <w:r>
        <w:rPr>
          <w:bCs/>
        </w:rPr>
        <w:t xml:space="preserve"> </w:t>
      </w:r>
      <w:proofErr w:type="spellStart"/>
      <w:r>
        <w:rPr>
          <w:bCs/>
        </w:rPr>
        <w:t>ссылке</w:t>
      </w:r>
      <w:proofErr w:type="spellEnd"/>
      <w:r>
        <w:rPr>
          <w:bCs/>
        </w:rPr>
        <w:t xml:space="preserve"> на </w:t>
      </w:r>
      <w:proofErr w:type="spellStart"/>
      <w:r>
        <w:rPr>
          <w:bCs/>
        </w:rPr>
        <w:t>него</w:t>
      </w:r>
      <w:proofErr w:type="spellEnd"/>
      <w:r>
        <w:rPr>
          <w:bCs/>
        </w:rPr>
        <w:t xml:space="preserve">. </w:t>
      </w:r>
      <w:proofErr w:type="spellStart"/>
      <w:r>
        <w:rPr>
          <w:bCs/>
        </w:rPr>
        <w:t>Выбранный</w:t>
      </w:r>
      <w:proofErr w:type="spellEnd"/>
      <w:r>
        <w:rPr>
          <w:bCs/>
        </w:rPr>
        <w:t xml:space="preserve"> </w:t>
      </w:r>
      <w:proofErr w:type="spellStart"/>
      <w:r>
        <w:rPr>
          <w:bCs/>
        </w:rPr>
        <w:t>прием</w:t>
      </w:r>
      <w:proofErr w:type="spellEnd"/>
      <w:r>
        <w:rPr>
          <w:bCs/>
        </w:rPr>
        <w:t xml:space="preserve"> </w:t>
      </w:r>
      <w:proofErr w:type="spellStart"/>
      <w:r>
        <w:rPr>
          <w:bCs/>
        </w:rPr>
        <w:lastRenderedPageBreak/>
        <w:t>сокращения</w:t>
      </w:r>
      <w:proofErr w:type="spellEnd"/>
      <w:r>
        <w:rPr>
          <w:bCs/>
        </w:rPr>
        <w:t xml:space="preserve"> </w:t>
      </w:r>
      <w:proofErr w:type="spellStart"/>
      <w:r>
        <w:rPr>
          <w:bCs/>
        </w:rPr>
        <w:t>библиографических</w:t>
      </w:r>
      <w:proofErr w:type="spellEnd"/>
      <w:r>
        <w:rPr>
          <w:bCs/>
        </w:rPr>
        <w:t xml:space="preserve"> </w:t>
      </w:r>
      <w:proofErr w:type="spellStart"/>
      <w:r>
        <w:rPr>
          <w:bCs/>
        </w:rPr>
        <w:t>сведений</w:t>
      </w:r>
      <w:proofErr w:type="spellEnd"/>
      <w:r>
        <w:rPr>
          <w:bCs/>
        </w:rPr>
        <w:t xml:space="preserve"> </w:t>
      </w:r>
      <w:proofErr w:type="spellStart"/>
      <w:r>
        <w:rPr>
          <w:bCs/>
        </w:rPr>
        <w:t>для</w:t>
      </w:r>
      <w:proofErr w:type="spellEnd"/>
      <w:r>
        <w:rPr>
          <w:bCs/>
        </w:rPr>
        <w:t xml:space="preserve"> </w:t>
      </w:r>
      <w:proofErr w:type="spellStart"/>
      <w:r>
        <w:rPr>
          <w:bCs/>
        </w:rPr>
        <w:t>конкретного</w:t>
      </w:r>
      <w:proofErr w:type="spellEnd"/>
      <w:r>
        <w:rPr>
          <w:bCs/>
        </w:rPr>
        <w:t xml:space="preserve"> </w:t>
      </w:r>
      <w:proofErr w:type="spellStart"/>
      <w:r>
        <w:rPr>
          <w:bCs/>
        </w:rPr>
        <w:t>источника</w:t>
      </w:r>
      <w:proofErr w:type="spellEnd"/>
      <w:r>
        <w:rPr>
          <w:bCs/>
        </w:rPr>
        <w:t xml:space="preserve"> </w:t>
      </w:r>
      <w:proofErr w:type="spellStart"/>
      <w:r>
        <w:rPr>
          <w:bCs/>
        </w:rPr>
        <w:t>используется</w:t>
      </w:r>
      <w:proofErr w:type="spellEnd"/>
      <w:r>
        <w:rPr>
          <w:bCs/>
        </w:rPr>
        <w:t xml:space="preserve"> </w:t>
      </w:r>
      <w:proofErr w:type="spellStart"/>
      <w:r>
        <w:rPr>
          <w:bCs/>
        </w:rPr>
        <w:t>единообразно</w:t>
      </w:r>
      <w:proofErr w:type="spellEnd"/>
      <w:r>
        <w:rPr>
          <w:bCs/>
        </w:rPr>
        <w:t xml:space="preserve"> во </w:t>
      </w:r>
      <w:proofErr w:type="spellStart"/>
      <w:r>
        <w:rPr>
          <w:bCs/>
        </w:rPr>
        <w:t>всех</w:t>
      </w:r>
      <w:proofErr w:type="spellEnd"/>
      <w:r>
        <w:rPr>
          <w:bCs/>
        </w:rPr>
        <w:t xml:space="preserve"> </w:t>
      </w:r>
      <w:proofErr w:type="spellStart"/>
      <w:r>
        <w:rPr>
          <w:bCs/>
        </w:rPr>
        <w:t>ссылках</w:t>
      </w:r>
      <w:proofErr w:type="spellEnd"/>
      <w:r>
        <w:rPr>
          <w:bCs/>
        </w:rPr>
        <w:t>.</w:t>
      </w:r>
    </w:p>
    <w:p w14:paraId="6FD09970" w14:textId="77777777" w:rsidR="00F27732" w:rsidRDefault="00F27732" w:rsidP="00F27732">
      <w:pPr>
        <w:jc w:val="both"/>
      </w:pPr>
      <w:proofErr w:type="spellStart"/>
      <w:r>
        <w:t>Первичная</w:t>
      </w:r>
      <w:proofErr w:type="spellEnd"/>
      <w:r>
        <w:t xml:space="preserve"> </w:t>
      </w:r>
      <w:proofErr w:type="spellStart"/>
      <w:r>
        <w:t>ссылка</w:t>
      </w:r>
      <w:proofErr w:type="spellEnd"/>
      <w:r>
        <w:t>:</w:t>
      </w:r>
    </w:p>
    <w:p w14:paraId="309B4829" w14:textId="77777777" w:rsidR="00F27732" w:rsidRDefault="00F27732" w:rsidP="00F27732">
      <w:pPr>
        <w:jc w:val="both"/>
      </w:pPr>
      <w:proofErr w:type="spellStart"/>
      <w:r>
        <w:rPr>
          <w:i/>
        </w:rPr>
        <w:t>Марущак</w:t>
      </w:r>
      <w:proofErr w:type="spellEnd"/>
      <w:r>
        <w:rPr>
          <w:i/>
        </w:rPr>
        <w:t xml:space="preserve"> В., </w:t>
      </w:r>
      <w:proofErr w:type="spellStart"/>
      <w:r>
        <w:rPr>
          <w:i/>
        </w:rPr>
        <w:t>протодиак</w:t>
      </w:r>
      <w:proofErr w:type="spellEnd"/>
      <w:r>
        <w:t xml:space="preserve">. </w:t>
      </w:r>
      <w:proofErr w:type="spellStart"/>
      <w:r>
        <w:t>Святитель-хирург</w:t>
      </w:r>
      <w:proofErr w:type="spellEnd"/>
      <w:r>
        <w:t xml:space="preserve">: </w:t>
      </w:r>
      <w:proofErr w:type="spellStart"/>
      <w:r>
        <w:t>житие</w:t>
      </w:r>
      <w:proofErr w:type="spellEnd"/>
      <w:r>
        <w:t xml:space="preserve"> </w:t>
      </w:r>
      <w:proofErr w:type="spellStart"/>
      <w:r>
        <w:t>архиепископа</w:t>
      </w:r>
      <w:proofErr w:type="spellEnd"/>
      <w:r>
        <w:t xml:space="preserve"> </w:t>
      </w:r>
      <w:proofErr w:type="spellStart"/>
      <w:r>
        <w:t>Луки</w:t>
      </w:r>
      <w:proofErr w:type="spellEnd"/>
      <w:r>
        <w:t xml:space="preserve"> (</w:t>
      </w:r>
      <w:proofErr w:type="spellStart"/>
      <w:r>
        <w:t>Войно-Ясенецкого</w:t>
      </w:r>
      <w:proofErr w:type="spellEnd"/>
      <w:r>
        <w:t>). М., 2010.</w:t>
      </w:r>
    </w:p>
    <w:p w14:paraId="502C2B14" w14:textId="77777777" w:rsidR="00F27732" w:rsidRDefault="00F27732" w:rsidP="00F27732">
      <w:pPr>
        <w:jc w:val="both"/>
      </w:pPr>
      <w:proofErr w:type="spellStart"/>
      <w:r>
        <w:t>Повторная</w:t>
      </w:r>
      <w:proofErr w:type="spellEnd"/>
      <w:r>
        <w:t xml:space="preserve"> </w:t>
      </w:r>
      <w:proofErr w:type="spellStart"/>
      <w:r>
        <w:t>ссылка</w:t>
      </w:r>
      <w:proofErr w:type="spellEnd"/>
      <w:r>
        <w:t>:</w:t>
      </w:r>
    </w:p>
    <w:p w14:paraId="497D8478" w14:textId="77777777" w:rsidR="00F27732" w:rsidRDefault="00F27732" w:rsidP="00F27732">
      <w:pPr>
        <w:jc w:val="both"/>
      </w:pPr>
      <w:proofErr w:type="spellStart"/>
      <w:r>
        <w:rPr>
          <w:bCs/>
          <w:i/>
        </w:rPr>
        <w:t>Марущак</w:t>
      </w:r>
      <w:proofErr w:type="spellEnd"/>
      <w:r>
        <w:rPr>
          <w:bCs/>
          <w:i/>
        </w:rPr>
        <w:t xml:space="preserve"> В., </w:t>
      </w:r>
      <w:proofErr w:type="spellStart"/>
      <w:r>
        <w:rPr>
          <w:bCs/>
          <w:i/>
        </w:rPr>
        <w:t>протодиак</w:t>
      </w:r>
      <w:proofErr w:type="spellEnd"/>
      <w:r>
        <w:rPr>
          <w:bCs/>
        </w:rPr>
        <w:t xml:space="preserve">. </w:t>
      </w:r>
      <w:proofErr w:type="spellStart"/>
      <w:r>
        <w:rPr>
          <w:bCs/>
        </w:rPr>
        <w:t>Святитель-хирург</w:t>
      </w:r>
      <w:proofErr w:type="spellEnd"/>
      <w:r>
        <w:rPr>
          <w:bCs/>
        </w:rPr>
        <w:t>. С. 214.</w:t>
      </w:r>
    </w:p>
    <w:p w14:paraId="6F4FC024" w14:textId="77777777" w:rsidR="00F27732" w:rsidRDefault="00F27732" w:rsidP="00F27732">
      <w:pPr>
        <w:numPr>
          <w:ilvl w:val="0"/>
          <w:numId w:val="4"/>
        </w:numPr>
        <w:spacing w:after="160" w:line="360" w:lineRule="auto"/>
        <w:jc w:val="both"/>
      </w:pPr>
      <w:proofErr w:type="spellStart"/>
      <w:proofErr w:type="gramStart"/>
      <w:r>
        <w:t>Если</w:t>
      </w:r>
      <w:proofErr w:type="spellEnd"/>
      <w:r>
        <w:t xml:space="preserve">  в</w:t>
      </w:r>
      <w:proofErr w:type="gramEnd"/>
      <w:r>
        <w:t xml:space="preserve"> </w:t>
      </w:r>
      <w:proofErr w:type="spellStart"/>
      <w:r>
        <w:t>соседней</w:t>
      </w:r>
      <w:proofErr w:type="spellEnd"/>
      <w:r>
        <w:t xml:space="preserve"> </w:t>
      </w:r>
      <w:proofErr w:type="spellStart"/>
      <w:r>
        <w:t>сноске</w:t>
      </w:r>
      <w:proofErr w:type="spellEnd"/>
      <w:r>
        <w:t xml:space="preserve"> </w:t>
      </w:r>
      <w:proofErr w:type="spellStart"/>
      <w:r>
        <w:t>цитируется</w:t>
      </w:r>
      <w:proofErr w:type="spellEnd"/>
      <w:r>
        <w:t xml:space="preserve"> </w:t>
      </w:r>
      <w:proofErr w:type="spellStart"/>
      <w:r>
        <w:t>то</w:t>
      </w:r>
      <w:proofErr w:type="spellEnd"/>
      <w:r>
        <w:t xml:space="preserve"> </w:t>
      </w:r>
      <w:proofErr w:type="spellStart"/>
      <w:r>
        <w:t>же</w:t>
      </w:r>
      <w:proofErr w:type="spellEnd"/>
      <w:r>
        <w:t xml:space="preserve"> </w:t>
      </w:r>
      <w:proofErr w:type="spellStart"/>
      <w:r>
        <w:t>произведение</w:t>
      </w:r>
      <w:proofErr w:type="spellEnd"/>
      <w:r>
        <w:t xml:space="preserve">, </w:t>
      </w:r>
      <w:proofErr w:type="spellStart"/>
      <w:r>
        <w:t>следует</w:t>
      </w:r>
      <w:proofErr w:type="spellEnd"/>
      <w:r>
        <w:t xml:space="preserve"> </w:t>
      </w:r>
      <w:proofErr w:type="spellStart"/>
      <w:r>
        <w:t>писать</w:t>
      </w:r>
      <w:proofErr w:type="spellEnd"/>
      <w:r>
        <w:t xml:space="preserve"> «</w:t>
      </w:r>
      <w:proofErr w:type="spellStart"/>
      <w:r>
        <w:t>Там</w:t>
      </w:r>
      <w:proofErr w:type="spellEnd"/>
      <w:r>
        <w:t xml:space="preserve"> </w:t>
      </w:r>
      <w:proofErr w:type="spellStart"/>
      <w:r>
        <w:t>же</w:t>
      </w:r>
      <w:proofErr w:type="spellEnd"/>
      <w:r>
        <w:t xml:space="preserve">.», («Ibid.» — </w:t>
      </w:r>
      <w:proofErr w:type="spellStart"/>
      <w:r>
        <w:t>для</w:t>
      </w:r>
      <w:proofErr w:type="spellEnd"/>
      <w:r>
        <w:t xml:space="preserve"> </w:t>
      </w:r>
      <w:proofErr w:type="spellStart"/>
      <w:r>
        <w:t>иностранных</w:t>
      </w:r>
      <w:proofErr w:type="spellEnd"/>
      <w:r>
        <w:t xml:space="preserve"> работ) и </w:t>
      </w:r>
      <w:proofErr w:type="spellStart"/>
      <w:r>
        <w:t>номер</w:t>
      </w:r>
      <w:proofErr w:type="spellEnd"/>
      <w:r>
        <w:t xml:space="preserve"> </w:t>
      </w:r>
      <w:proofErr w:type="spellStart"/>
      <w:r>
        <w:t>страницы</w:t>
      </w:r>
      <w:proofErr w:type="spellEnd"/>
      <w:r>
        <w:t xml:space="preserve"> </w:t>
      </w:r>
      <w:proofErr w:type="spellStart"/>
      <w:r>
        <w:t>при</w:t>
      </w:r>
      <w:proofErr w:type="spellEnd"/>
      <w:r>
        <w:t xml:space="preserve"> </w:t>
      </w:r>
      <w:proofErr w:type="spellStart"/>
      <w:r>
        <w:t>необходимости</w:t>
      </w:r>
      <w:proofErr w:type="spellEnd"/>
      <w:r>
        <w:t xml:space="preserve">. Например: </w:t>
      </w:r>
    </w:p>
    <w:p w14:paraId="618B0908" w14:textId="77777777" w:rsidR="00F27732" w:rsidRDefault="00F27732" w:rsidP="00F27732">
      <w:pPr>
        <w:jc w:val="both"/>
      </w:pPr>
      <w:proofErr w:type="spellStart"/>
      <w:r>
        <w:t>Там</w:t>
      </w:r>
      <w:proofErr w:type="spellEnd"/>
      <w:r>
        <w:t xml:space="preserve"> </w:t>
      </w:r>
      <w:proofErr w:type="spellStart"/>
      <w:r>
        <w:t>же</w:t>
      </w:r>
      <w:proofErr w:type="spellEnd"/>
      <w:r>
        <w:t>. С. 54–55.</w:t>
      </w:r>
    </w:p>
    <w:p w14:paraId="2DE65DBC" w14:textId="77777777" w:rsidR="00F27732" w:rsidRDefault="00F27732" w:rsidP="00F27732">
      <w:pPr>
        <w:jc w:val="both"/>
      </w:pPr>
      <w:r>
        <w:t>Ibid. S. 54. (</w:t>
      </w:r>
      <w:proofErr w:type="spellStart"/>
      <w:r>
        <w:t>для</w:t>
      </w:r>
      <w:proofErr w:type="spellEnd"/>
      <w:r>
        <w:t xml:space="preserve"> </w:t>
      </w:r>
      <w:proofErr w:type="spellStart"/>
      <w:r>
        <w:t>немецких</w:t>
      </w:r>
      <w:proofErr w:type="spellEnd"/>
      <w:r>
        <w:t xml:space="preserve"> </w:t>
      </w:r>
      <w:proofErr w:type="spellStart"/>
      <w:r>
        <w:t>изданий</w:t>
      </w:r>
      <w:proofErr w:type="spellEnd"/>
      <w:r>
        <w:t>)</w:t>
      </w:r>
    </w:p>
    <w:p w14:paraId="79A6C95D" w14:textId="77777777" w:rsidR="00F27732" w:rsidRDefault="00F27732" w:rsidP="00F27732">
      <w:pPr>
        <w:jc w:val="both"/>
      </w:pPr>
      <w:r>
        <w:t>Ibid. P. 54. (</w:t>
      </w:r>
      <w:proofErr w:type="spellStart"/>
      <w:r>
        <w:t>для</w:t>
      </w:r>
      <w:proofErr w:type="spellEnd"/>
      <w:r>
        <w:t xml:space="preserve"> </w:t>
      </w:r>
      <w:proofErr w:type="spellStart"/>
      <w:r>
        <w:t>англ</w:t>
      </w:r>
      <w:proofErr w:type="spellEnd"/>
      <w:r>
        <w:t xml:space="preserve">., </w:t>
      </w:r>
      <w:proofErr w:type="spellStart"/>
      <w:r>
        <w:t>франц</w:t>
      </w:r>
      <w:proofErr w:type="spellEnd"/>
      <w:r>
        <w:t xml:space="preserve">., </w:t>
      </w:r>
      <w:proofErr w:type="spellStart"/>
      <w:r>
        <w:t>итал</w:t>
      </w:r>
      <w:proofErr w:type="spellEnd"/>
      <w:r>
        <w:t xml:space="preserve">., </w:t>
      </w:r>
      <w:proofErr w:type="spellStart"/>
      <w:r>
        <w:t>исп</w:t>
      </w:r>
      <w:proofErr w:type="spellEnd"/>
      <w:r>
        <w:t xml:space="preserve">. </w:t>
      </w:r>
      <w:proofErr w:type="spellStart"/>
      <w:r>
        <w:t>изданий</w:t>
      </w:r>
      <w:proofErr w:type="spellEnd"/>
      <w:r>
        <w:t>)</w:t>
      </w:r>
    </w:p>
    <w:p w14:paraId="0E87ED59" w14:textId="77777777" w:rsidR="00F27732" w:rsidRDefault="00F27732" w:rsidP="00F27732">
      <w:pPr>
        <w:jc w:val="both"/>
      </w:pPr>
      <w:r>
        <w:t>Ibid. Σ. 54. (</w:t>
      </w:r>
      <w:proofErr w:type="spellStart"/>
      <w:r>
        <w:t>для</w:t>
      </w:r>
      <w:proofErr w:type="spellEnd"/>
      <w:r>
        <w:t xml:space="preserve"> </w:t>
      </w:r>
      <w:proofErr w:type="spellStart"/>
      <w:r>
        <w:t>греческих</w:t>
      </w:r>
      <w:proofErr w:type="spellEnd"/>
      <w:r>
        <w:t xml:space="preserve"> </w:t>
      </w:r>
      <w:proofErr w:type="spellStart"/>
      <w:r>
        <w:t>изданий</w:t>
      </w:r>
      <w:proofErr w:type="spellEnd"/>
      <w:r>
        <w:t>)</w:t>
      </w:r>
    </w:p>
    <w:p w14:paraId="0FA92CDA" w14:textId="77777777" w:rsidR="00F27732" w:rsidRDefault="00F27732" w:rsidP="00F27732">
      <w:pPr>
        <w:numPr>
          <w:ilvl w:val="0"/>
          <w:numId w:val="4"/>
        </w:numPr>
        <w:spacing w:after="160" w:line="360" w:lineRule="auto"/>
        <w:jc w:val="both"/>
      </w:pPr>
      <w:r>
        <w:t xml:space="preserve">Ссылки на </w:t>
      </w:r>
      <w:proofErr w:type="spellStart"/>
      <w:r>
        <w:t>материалы</w:t>
      </w:r>
      <w:proofErr w:type="spellEnd"/>
      <w:r>
        <w:t xml:space="preserve"> из </w:t>
      </w:r>
      <w:proofErr w:type="spellStart"/>
      <w:r>
        <w:t>сети</w:t>
      </w:r>
      <w:proofErr w:type="spellEnd"/>
      <w:r>
        <w:t xml:space="preserve"> </w:t>
      </w:r>
      <w:proofErr w:type="spellStart"/>
      <w:r>
        <w:t>Интернет</w:t>
      </w:r>
      <w:proofErr w:type="spellEnd"/>
      <w:r>
        <w:t xml:space="preserve">: </w:t>
      </w:r>
      <w:proofErr w:type="spellStart"/>
      <w:r>
        <w:t>Фамилия</w:t>
      </w:r>
      <w:proofErr w:type="spellEnd"/>
      <w:r>
        <w:t xml:space="preserve"> и </w:t>
      </w:r>
      <w:proofErr w:type="spellStart"/>
      <w:r>
        <w:t>инициалы</w:t>
      </w:r>
      <w:proofErr w:type="spellEnd"/>
      <w:r>
        <w:t xml:space="preserve"> автора </w:t>
      </w:r>
      <w:proofErr w:type="spellStart"/>
      <w:r>
        <w:t>курсивом</w:t>
      </w:r>
      <w:proofErr w:type="spellEnd"/>
      <w:r>
        <w:t xml:space="preserve">, </w:t>
      </w:r>
      <w:proofErr w:type="spellStart"/>
      <w:r>
        <w:t>название</w:t>
      </w:r>
      <w:proofErr w:type="spellEnd"/>
      <w:r>
        <w:t xml:space="preserve"> </w:t>
      </w:r>
      <w:proofErr w:type="spellStart"/>
      <w:r>
        <w:t>работы</w:t>
      </w:r>
      <w:proofErr w:type="spellEnd"/>
      <w:r>
        <w:t xml:space="preserve">, </w:t>
      </w:r>
      <w:proofErr w:type="spellStart"/>
      <w:r>
        <w:t>маркер</w:t>
      </w:r>
      <w:proofErr w:type="spellEnd"/>
      <w:r>
        <w:t xml:space="preserve"> </w:t>
      </w:r>
      <w:proofErr w:type="gramStart"/>
      <w:r>
        <w:t>«[</w:t>
      </w:r>
      <w:proofErr w:type="gramEnd"/>
      <w:r>
        <w:t xml:space="preserve">Электронный </w:t>
      </w:r>
      <w:proofErr w:type="spellStart"/>
      <w:r>
        <w:t>ресурс</w:t>
      </w:r>
      <w:proofErr w:type="spellEnd"/>
      <w:r>
        <w:t xml:space="preserve">]», адрес </w:t>
      </w:r>
      <w:proofErr w:type="spellStart"/>
      <w:r>
        <w:t>доступа</w:t>
      </w:r>
      <w:proofErr w:type="spellEnd"/>
      <w:r>
        <w:t xml:space="preserve">, </w:t>
      </w:r>
      <w:proofErr w:type="spellStart"/>
      <w:r>
        <w:t>дата</w:t>
      </w:r>
      <w:proofErr w:type="spellEnd"/>
      <w:r>
        <w:t xml:space="preserve"> </w:t>
      </w:r>
      <w:proofErr w:type="spellStart"/>
      <w:r>
        <w:t>обращения</w:t>
      </w:r>
      <w:proofErr w:type="spellEnd"/>
      <w:r>
        <w:t xml:space="preserve">. </w:t>
      </w:r>
    </w:p>
    <w:p w14:paraId="682A5F8A" w14:textId="77777777" w:rsidR="00F27732" w:rsidRDefault="00F27732" w:rsidP="00F27732">
      <w:pPr>
        <w:jc w:val="both"/>
      </w:pPr>
      <w:r>
        <w:rPr>
          <w:bCs/>
        </w:rPr>
        <w:t xml:space="preserve">Например: </w:t>
      </w:r>
    </w:p>
    <w:p w14:paraId="3CA021C0" w14:textId="77777777" w:rsidR="00F27732" w:rsidRDefault="00F27732" w:rsidP="00F27732">
      <w:pPr>
        <w:jc w:val="both"/>
      </w:pPr>
      <w:proofErr w:type="spellStart"/>
      <w:r>
        <w:rPr>
          <w:bCs/>
          <w:i/>
          <w:iCs/>
        </w:rPr>
        <w:t>Иоанн</w:t>
      </w:r>
      <w:proofErr w:type="spellEnd"/>
      <w:r>
        <w:rPr>
          <w:bCs/>
          <w:i/>
          <w:iCs/>
        </w:rPr>
        <w:t xml:space="preserve"> </w:t>
      </w:r>
      <w:proofErr w:type="spellStart"/>
      <w:r>
        <w:rPr>
          <w:bCs/>
          <w:i/>
          <w:iCs/>
        </w:rPr>
        <w:t>Златоуст</w:t>
      </w:r>
      <w:proofErr w:type="spellEnd"/>
      <w:r>
        <w:rPr>
          <w:bCs/>
          <w:i/>
          <w:iCs/>
        </w:rPr>
        <w:t>, свт</w:t>
      </w:r>
      <w:r>
        <w:rPr>
          <w:bCs/>
        </w:rPr>
        <w:t xml:space="preserve">. </w:t>
      </w:r>
      <w:proofErr w:type="spellStart"/>
      <w:r>
        <w:rPr>
          <w:bCs/>
        </w:rPr>
        <w:t>Беседа</w:t>
      </w:r>
      <w:proofErr w:type="spellEnd"/>
      <w:r>
        <w:rPr>
          <w:bCs/>
        </w:rPr>
        <w:t xml:space="preserve"> о </w:t>
      </w:r>
      <w:proofErr w:type="spellStart"/>
      <w:r>
        <w:rPr>
          <w:bCs/>
        </w:rPr>
        <w:t>мучениках</w:t>
      </w:r>
      <w:proofErr w:type="spellEnd"/>
      <w:r>
        <w:rPr>
          <w:bCs/>
        </w:rPr>
        <w:t xml:space="preserve">. [Электронный </w:t>
      </w:r>
      <w:proofErr w:type="spellStart"/>
      <w:r>
        <w:rPr>
          <w:bCs/>
        </w:rPr>
        <w:t>ресурс</w:t>
      </w:r>
      <w:proofErr w:type="spellEnd"/>
      <w:r>
        <w:rPr>
          <w:bCs/>
        </w:rPr>
        <w:t>]. URL: https://azbyka.ru/otechnik/Ioann_Zlatoust/svyatii/4 (</w:t>
      </w:r>
      <w:proofErr w:type="spellStart"/>
      <w:r>
        <w:rPr>
          <w:bCs/>
        </w:rPr>
        <w:t>дата</w:t>
      </w:r>
      <w:proofErr w:type="spellEnd"/>
      <w:r>
        <w:rPr>
          <w:bCs/>
        </w:rPr>
        <w:t xml:space="preserve"> </w:t>
      </w:r>
      <w:proofErr w:type="spellStart"/>
      <w:r>
        <w:rPr>
          <w:bCs/>
        </w:rPr>
        <w:t>обращения</w:t>
      </w:r>
      <w:proofErr w:type="spellEnd"/>
      <w:r>
        <w:rPr>
          <w:bCs/>
        </w:rPr>
        <w:t xml:space="preserve"> 31.09.2018).</w:t>
      </w:r>
    </w:p>
    <w:p w14:paraId="663B9CD0" w14:textId="77777777" w:rsidR="00F27732" w:rsidRPr="00DE3649" w:rsidRDefault="00F27732" w:rsidP="00F27732">
      <w:pPr>
        <w:numPr>
          <w:ilvl w:val="0"/>
          <w:numId w:val="4"/>
        </w:numPr>
        <w:spacing w:after="160" w:line="360" w:lineRule="auto"/>
        <w:jc w:val="both"/>
      </w:pPr>
      <w:r>
        <w:t xml:space="preserve">Ссылки на </w:t>
      </w:r>
      <w:proofErr w:type="spellStart"/>
      <w:r>
        <w:t>Священное</w:t>
      </w:r>
      <w:proofErr w:type="spellEnd"/>
      <w:r>
        <w:t xml:space="preserve"> </w:t>
      </w:r>
      <w:proofErr w:type="spellStart"/>
      <w:r>
        <w:t>Писание</w:t>
      </w:r>
      <w:proofErr w:type="spellEnd"/>
      <w:r>
        <w:t xml:space="preserve"> </w:t>
      </w:r>
      <w:proofErr w:type="spellStart"/>
      <w:r>
        <w:t>оформляются</w:t>
      </w:r>
      <w:proofErr w:type="spellEnd"/>
      <w:r>
        <w:t xml:space="preserve"> </w:t>
      </w:r>
      <w:proofErr w:type="spellStart"/>
      <w:r>
        <w:t>согласно</w:t>
      </w:r>
      <w:proofErr w:type="spellEnd"/>
      <w:r>
        <w:t xml:space="preserve"> </w:t>
      </w:r>
      <w:proofErr w:type="spellStart"/>
      <w:r>
        <w:t>правилам</w:t>
      </w:r>
      <w:proofErr w:type="spellEnd"/>
      <w:r>
        <w:t xml:space="preserve"> </w:t>
      </w:r>
      <w:proofErr w:type="spellStart"/>
      <w:r>
        <w:t>Издательского</w:t>
      </w:r>
      <w:proofErr w:type="spellEnd"/>
      <w:r>
        <w:t xml:space="preserve"> </w:t>
      </w:r>
      <w:proofErr w:type="spellStart"/>
      <w:r>
        <w:t>Совета</w:t>
      </w:r>
      <w:proofErr w:type="spellEnd"/>
      <w:r>
        <w:t xml:space="preserve"> РПЦ: </w:t>
      </w:r>
      <w:proofErr w:type="spellStart"/>
      <w:r>
        <w:t>Ин</w:t>
      </w:r>
      <w:proofErr w:type="spellEnd"/>
      <w:r>
        <w:t xml:space="preserve">. 1, 1–5.10 (т. е. </w:t>
      </w:r>
      <w:proofErr w:type="spellStart"/>
      <w:r>
        <w:t>Евангелие</w:t>
      </w:r>
      <w:proofErr w:type="spellEnd"/>
      <w:r>
        <w:t xml:space="preserve"> </w:t>
      </w:r>
      <w:proofErr w:type="spellStart"/>
      <w:r>
        <w:t>от</w:t>
      </w:r>
      <w:proofErr w:type="spellEnd"/>
      <w:r>
        <w:t xml:space="preserve"> </w:t>
      </w:r>
      <w:proofErr w:type="spellStart"/>
      <w:r>
        <w:t>Иоанна</w:t>
      </w:r>
      <w:proofErr w:type="spellEnd"/>
      <w:r>
        <w:t xml:space="preserve">, </w:t>
      </w:r>
      <w:proofErr w:type="spellStart"/>
      <w:r>
        <w:t>глава</w:t>
      </w:r>
      <w:proofErr w:type="spellEnd"/>
      <w:r>
        <w:t xml:space="preserve"> 1, </w:t>
      </w:r>
      <w:proofErr w:type="spellStart"/>
      <w:r>
        <w:t>стихи</w:t>
      </w:r>
      <w:proofErr w:type="spellEnd"/>
      <w:r>
        <w:t xml:space="preserve"> с 1 по 5 и 10).</w:t>
      </w:r>
    </w:p>
    <w:p w14:paraId="17FBBE24" w14:textId="77777777" w:rsidR="00F27732" w:rsidRPr="008F1C7D" w:rsidRDefault="00F27732" w:rsidP="00F27732">
      <w:pPr>
        <w:numPr>
          <w:ilvl w:val="0"/>
          <w:numId w:val="4"/>
        </w:numPr>
        <w:spacing w:after="160" w:line="360" w:lineRule="auto"/>
        <w:jc w:val="both"/>
      </w:pPr>
      <w:r>
        <w:t xml:space="preserve">В тексте </w:t>
      </w:r>
      <w:proofErr w:type="spellStart"/>
      <w:r>
        <w:t>должна</w:t>
      </w:r>
      <w:proofErr w:type="spellEnd"/>
      <w:r>
        <w:t xml:space="preserve"> </w:t>
      </w:r>
      <w:proofErr w:type="spellStart"/>
      <w:r>
        <w:t>использоваться</w:t>
      </w:r>
      <w:proofErr w:type="spellEnd"/>
      <w:r>
        <w:t xml:space="preserve"> </w:t>
      </w:r>
      <w:proofErr w:type="spellStart"/>
      <w:r>
        <w:t>буква</w:t>
      </w:r>
      <w:proofErr w:type="spellEnd"/>
      <w:r>
        <w:t xml:space="preserve"> ё. </w:t>
      </w:r>
      <w:proofErr w:type="spellStart"/>
      <w:r>
        <w:t>Проверить</w:t>
      </w:r>
      <w:proofErr w:type="spellEnd"/>
      <w:r>
        <w:t xml:space="preserve"> </w:t>
      </w:r>
      <w:proofErr w:type="spellStart"/>
      <w:r>
        <w:t>её</w:t>
      </w:r>
      <w:proofErr w:type="spellEnd"/>
      <w:r>
        <w:t xml:space="preserve"> </w:t>
      </w:r>
      <w:proofErr w:type="spellStart"/>
      <w:r>
        <w:t>расстановку</w:t>
      </w:r>
      <w:proofErr w:type="spellEnd"/>
      <w:r>
        <w:t xml:space="preserve"> </w:t>
      </w:r>
      <w:proofErr w:type="spellStart"/>
      <w:r>
        <w:t>можно</w:t>
      </w:r>
      <w:proofErr w:type="spellEnd"/>
      <w:r>
        <w:t xml:space="preserve"> </w:t>
      </w:r>
      <w:proofErr w:type="spellStart"/>
      <w:r>
        <w:t>специальным</w:t>
      </w:r>
      <w:proofErr w:type="spellEnd"/>
      <w:r>
        <w:t xml:space="preserve"> </w:t>
      </w:r>
      <w:proofErr w:type="spellStart"/>
      <w:r>
        <w:t>сервисом</w:t>
      </w:r>
      <w:proofErr w:type="spellEnd"/>
      <w:r>
        <w:t xml:space="preserve">. Например, </w:t>
      </w:r>
      <w:hyperlink r:id="rId13" w:history="1">
        <w:r w:rsidRPr="00D00412">
          <w:rPr>
            <w:rStyle w:val="ae"/>
            <w:rFonts w:eastAsia="Calibri"/>
          </w:rPr>
          <w:t>https://bit.ly/3GYwFC7</w:t>
        </w:r>
      </w:hyperlink>
      <w:r w:rsidRPr="008F1C7D">
        <w:t xml:space="preserve"> </w:t>
      </w:r>
    </w:p>
    <w:p w14:paraId="2FBA381B" w14:textId="77777777" w:rsidR="00F27732" w:rsidRDefault="00F27732" w:rsidP="00F27732">
      <w:pPr>
        <w:numPr>
          <w:ilvl w:val="0"/>
          <w:numId w:val="4"/>
        </w:numPr>
        <w:spacing w:after="160" w:line="360" w:lineRule="auto"/>
        <w:jc w:val="both"/>
      </w:pPr>
      <w:r>
        <w:t xml:space="preserve">В тексте </w:t>
      </w:r>
      <w:proofErr w:type="spellStart"/>
      <w:r>
        <w:t>должно</w:t>
      </w:r>
      <w:proofErr w:type="spellEnd"/>
      <w:r>
        <w:t xml:space="preserve"> </w:t>
      </w:r>
      <w:proofErr w:type="spellStart"/>
      <w:r>
        <w:t>использоваться</w:t>
      </w:r>
      <w:proofErr w:type="spellEnd"/>
      <w:r>
        <w:t xml:space="preserve"> </w:t>
      </w:r>
      <w:proofErr w:type="spellStart"/>
      <w:r>
        <w:t>длинное</w:t>
      </w:r>
      <w:proofErr w:type="spellEnd"/>
      <w:r>
        <w:t xml:space="preserve"> тире и </w:t>
      </w:r>
      <w:proofErr w:type="spellStart"/>
      <w:r>
        <w:t>короткое</w:t>
      </w:r>
      <w:proofErr w:type="spellEnd"/>
      <w:r>
        <w:t xml:space="preserve"> тире (</w:t>
      </w:r>
      <w:proofErr w:type="spellStart"/>
      <w:r w:rsidRPr="008F1C7D">
        <w:t>для</w:t>
      </w:r>
      <w:proofErr w:type="spellEnd"/>
      <w:r w:rsidRPr="008F1C7D">
        <w:t xml:space="preserve"> </w:t>
      </w:r>
      <w:proofErr w:type="spellStart"/>
      <w:r w:rsidRPr="008F1C7D">
        <w:t>обозначения</w:t>
      </w:r>
      <w:proofErr w:type="spellEnd"/>
      <w:r w:rsidRPr="008F1C7D">
        <w:t xml:space="preserve"> </w:t>
      </w:r>
      <w:proofErr w:type="spellStart"/>
      <w:r w:rsidRPr="008F1C7D">
        <w:t>диапазонов</w:t>
      </w:r>
      <w:proofErr w:type="spellEnd"/>
      <w:r w:rsidRPr="008F1C7D">
        <w:t xml:space="preserve"> </w:t>
      </w:r>
      <w:proofErr w:type="spellStart"/>
      <w:r w:rsidRPr="008F1C7D">
        <w:t>чисел</w:t>
      </w:r>
      <w:proofErr w:type="spellEnd"/>
      <w:r w:rsidRPr="008F1C7D">
        <w:t xml:space="preserve"> и </w:t>
      </w:r>
      <w:proofErr w:type="spellStart"/>
      <w:r w:rsidRPr="008F1C7D">
        <w:t>дат</w:t>
      </w:r>
      <w:proofErr w:type="spellEnd"/>
      <w:r>
        <w:t>).</w:t>
      </w:r>
    </w:p>
    <w:p w14:paraId="16073329" w14:textId="77777777" w:rsidR="00F27732" w:rsidRDefault="00F27732" w:rsidP="00F27732">
      <w:pPr>
        <w:jc w:val="center"/>
      </w:pPr>
      <w:r>
        <w:t>ВНИМАНИЕ!</w:t>
      </w:r>
    </w:p>
    <w:p w14:paraId="2D426D15" w14:textId="6A162B40" w:rsidR="00F27732" w:rsidRDefault="00F27732" w:rsidP="00F27732">
      <w:pPr>
        <w:jc w:val="center"/>
      </w:pPr>
      <w:proofErr w:type="spellStart"/>
      <w:r>
        <w:rPr>
          <w:b/>
          <w:bCs/>
        </w:rPr>
        <w:t>Редакционная</w:t>
      </w:r>
      <w:proofErr w:type="spellEnd"/>
      <w:r>
        <w:rPr>
          <w:b/>
          <w:bCs/>
        </w:rPr>
        <w:t xml:space="preserve"> </w:t>
      </w:r>
      <w:proofErr w:type="spellStart"/>
      <w:r>
        <w:rPr>
          <w:b/>
          <w:bCs/>
        </w:rPr>
        <w:t>коллегия</w:t>
      </w:r>
      <w:proofErr w:type="spellEnd"/>
      <w:r>
        <w:rPr>
          <w:b/>
          <w:bCs/>
        </w:rPr>
        <w:t xml:space="preserve"> </w:t>
      </w:r>
      <w:proofErr w:type="spellStart"/>
      <w:r>
        <w:rPr>
          <w:b/>
          <w:bCs/>
        </w:rPr>
        <w:t>оставляет</w:t>
      </w:r>
      <w:proofErr w:type="spellEnd"/>
      <w:r>
        <w:rPr>
          <w:b/>
          <w:bCs/>
        </w:rPr>
        <w:t xml:space="preserve"> </w:t>
      </w:r>
      <w:proofErr w:type="spellStart"/>
      <w:r>
        <w:rPr>
          <w:b/>
          <w:bCs/>
        </w:rPr>
        <w:t>за</w:t>
      </w:r>
      <w:proofErr w:type="spellEnd"/>
      <w:r>
        <w:rPr>
          <w:b/>
          <w:bCs/>
        </w:rPr>
        <w:t xml:space="preserve"> </w:t>
      </w:r>
      <w:proofErr w:type="spellStart"/>
      <w:r>
        <w:rPr>
          <w:b/>
          <w:bCs/>
        </w:rPr>
        <w:t>собой</w:t>
      </w:r>
      <w:proofErr w:type="spellEnd"/>
      <w:r>
        <w:rPr>
          <w:b/>
          <w:bCs/>
        </w:rPr>
        <w:t xml:space="preserve"> </w:t>
      </w:r>
      <w:proofErr w:type="spellStart"/>
      <w:r>
        <w:rPr>
          <w:b/>
          <w:bCs/>
        </w:rPr>
        <w:t>право</w:t>
      </w:r>
      <w:proofErr w:type="spellEnd"/>
      <w:r>
        <w:rPr>
          <w:b/>
          <w:bCs/>
        </w:rPr>
        <w:t xml:space="preserve"> </w:t>
      </w:r>
      <w:proofErr w:type="spellStart"/>
      <w:r>
        <w:rPr>
          <w:b/>
          <w:bCs/>
        </w:rPr>
        <w:t>отклонять</w:t>
      </w:r>
      <w:proofErr w:type="spellEnd"/>
      <w:r>
        <w:rPr>
          <w:b/>
          <w:bCs/>
        </w:rPr>
        <w:t xml:space="preserve"> </w:t>
      </w:r>
      <w:r w:rsidR="003717AC">
        <w:rPr>
          <w:b/>
          <w:bCs/>
          <w:lang w:val="ru-RU"/>
        </w:rPr>
        <w:t>тексты статей</w:t>
      </w:r>
      <w:r>
        <w:t>.</w:t>
      </w:r>
    </w:p>
    <w:p w14:paraId="685F9984" w14:textId="77777777" w:rsidR="00F27732" w:rsidRPr="00F27732" w:rsidRDefault="00F27732" w:rsidP="00F27732">
      <w:pPr>
        <w:pStyle w:val="13"/>
        <w:tabs>
          <w:tab w:val="left" w:pos="0"/>
        </w:tabs>
        <w:spacing w:after="0"/>
        <w:ind w:firstLine="0"/>
        <w:jc w:val="both"/>
        <w:rPr>
          <w:sz w:val="28"/>
          <w:szCs w:val="28"/>
          <w:lang w:val="de-DE" w:bidi="en-US"/>
        </w:rPr>
      </w:pPr>
    </w:p>
    <w:p w14:paraId="36914375" w14:textId="77777777" w:rsidR="00F27732" w:rsidRPr="00F27732" w:rsidRDefault="00F27732" w:rsidP="00F27732">
      <w:pPr>
        <w:ind w:left="709"/>
        <w:jc w:val="right"/>
        <w:rPr>
          <w:b/>
          <w:sz w:val="28"/>
          <w:szCs w:val="28"/>
        </w:rPr>
      </w:pPr>
    </w:p>
    <w:sectPr w:rsidR="00F27732" w:rsidRPr="00F27732" w:rsidSect="00705AC4">
      <w:pgSz w:w="11906" w:h="16838"/>
      <w:pgMar w:top="1440" w:right="1080" w:bottom="1440" w:left="108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E17EE" w14:textId="77777777" w:rsidR="00F57542" w:rsidRDefault="00F57542" w:rsidP="00F27732">
      <w:r>
        <w:separator/>
      </w:r>
    </w:p>
  </w:endnote>
  <w:endnote w:type="continuationSeparator" w:id="0">
    <w:p w14:paraId="53601966" w14:textId="77777777" w:rsidR="00F57542" w:rsidRDefault="00F57542" w:rsidP="00F2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font524">
    <w:altName w:val="Times New Roman"/>
    <w:charset w:val="01"/>
    <w:family w:val="auto"/>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5B20" w14:textId="77777777" w:rsidR="00F57542" w:rsidRDefault="00F57542" w:rsidP="00F27732">
      <w:r>
        <w:separator/>
      </w:r>
    </w:p>
  </w:footnote>
  <w:footnote w:type="continuationSeparator" w:id="0">
    <w:p w14:paraId="6A8677C3" w14:textId="77777777" w:rsidR="00F57542" w:rsidRDefault="00F57542" w:rsidP="00F27732">
      <w:r>
        <w:continuationSeparator/>
      </w:r>
    </w:p>
  </w:footnote>
  <w:footnote w:id="1">
    <w:p w14:paraId="4F1381F8" w14:textId="77777777" w:rsidR="00F27732" w:rsidRDefault="00F27732" w:rsidP="00F27732">
      <w:pPr>
        <w:pStyle w:val="af1"/>
      </w:pPr>
      <w:r>
        <w:rPr>
          <w:rStyle w:val="af0"/>
        </w:rPr>
        <w:footnoteRef/>
      </w:r>
      <w:r>
        <w:t xml:space="preserve"> В переводе на англ. яз. степень и должность указываются с большой буквы. Подробнее про оформление степеней и должностей на англ. см. стр. 29.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644" w:hanging="360"/>
      </w:pPr>
      <w:rPr>
        <w:rFonts w:eastAsia="Times New Roman" w:cs="Times New Roman"/>
        <w:bCs/>
        <w:iCs/>
        <w:lang w:eastAsia="ru-RU"/>
      </w:rPr>
    </w:lvl>
    <w:lvl w:ilvl="1">
      <w:start w:val="1"/>
      <w:numFmt w:val="decimal"/>
      <w:lvlText w:val="%2."/>
      <w:lvlJc w:val="left"/>
      <w:pPr>
        <w:tabs>
          <w:tab w:val="num" w:pos="0"/>
        </w:tabs>
        <w:ind w:left="1364" w:hanging="360"/>
      </w:pPr>
      <w:rPr>
        <w:rFonts w:ascii="Times New Roman" w:eastAsia="Calibri" w:hAnsi="Times New Roman" w:cs="Times New Roman"/>
      </w:r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 w15:restartNumberingAfterBreak="0">
    <w:nsid w:val="2D990128"/>
    <w:multiLevelType w:val="hybridMultilevel"/>
    <w:tmpl w:val="1C68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2F63D8"/>
    <w:multiLevelType w:val="multilevel"/>
    <w:tmpl w:val="94949834"/>
    <w:lvl w:ilvl="0">
      <w:start w:val="1"/>
      <w:numFmt w:val="bullet"/>
      <w:lvlText w:val=""/>
      <w:lvlJc w:val="left"/>
      <w:pPr>
        <w:tabs>
          <w:tab w:val="num" w:pos="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8580D0B"/>
    <w:multiLevelType w:val="multilevel"/>
    <w:tmpl w:val="125EE7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1684703">
    <w:abstractNumId w:val="2"/>
  </w:num>
  <w:num w:numId="2" w16cid:durableId="1085764364">
    <w:abstractNumId w:val="3"/>
  </w:num>
  <w:num w:numId="3" w16cid:durableId="1768191597">
    <w:abstractNumId w:val="1"/>
  </w:num>
  <w:num w:numId="4" w16cid:durableId="201020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7C1D"/>
    <w:rsid w:val="000732E9"/>
    <w:rsid w:val="0008786B"/>
    <w:rsid w:val="000A0059"/>
    <w:rsid w:val="0012148C"/>
    <w:rsid w:val="001F5484"/>
    <w:rsid w:val="002E7326"/>
    <w:rsid w:val="0033131B"/>
    <w:rsid w:val="003321CE"/>
    <w:rsid w:val="00336168"/>
    <w:rsid w:val="003717AC"/>
    <w:rsid w:val="003B10E3"/>
    <w:rsid w:val="003C555F"/>
    <w:rsid w:val="006A4FC7"/>
    <w:rsid w:val="006A608D"/>
    <w:rsid w:val="00705AC4"/>
    <w:rsid w:val="00735460"/>
    <w:rsid w:val="00742D23"/>
    <w:rsid w:val="007C214C"/>
    <w:rsid w:val="007E14F4"/>
    <w:rsid w:val="00824FA1"/>
    <w:rsid w:val="008820EF"/>
    <w:rsid w:val="008C0EB5"/>
    <w:rsid w:val="008D78EB"/>
    <w:rsid w:val="008F09AA"/>
    <w:rsid w:val="0090177F"/>
    <w:rsid w:val="00930DA5"/>
    <w:rsid w:val="009638C7"/>
    <w:rsid w:val="009A15B7"/>
    <w:rsid w:val="00A058B2"/>
    <w:rsid w:val="00A6572B"/>
    <w:rsid w:val="00AE0CA2"/>
    <w:rsid w:val="00B26D8B"/>
    <w:rsid w:val="00B33E21"/>
    <w:rsid w:val="00B669E8"/>
    <w:rsid w:val="00B75E61"/>
    <w:rsid w:val="00B76216"/>
    <w:rsid w:val="00B95744"/>
    <w:rsid w:val="00BC6F02"/>
    <w:rsid w:val="00C15CAD"/>
    <w:rsid w:val="00C17D52"/>
    <w:rsid w:val="00C85F30"/>
    <w:rsid w:val="00C8752C"/>
    <w:rsid w:val="00C95EA1"/>
    <w:rsid w:val="00CD3A93"/>
    <w:rsid w:val="00CE3956"/>
    <w:rsid w:val="00CE7C1D"/>
    <w:rsid w:val="00D01626"/>
    <w:rsid w:val="00D07B5C"/>
    <w:rsid w:val="00D134B7"/>
    <w:rsid w:val="00D24DC1"/>
    <w:rsid w:val="00D35135"/>
    <w:rsid w:val="00D75155"/>
    <w:rsid w:val="00DE032D"/>
    <w:rsid w:val="00DF3A76"/>
    <w:rsid w:val="00E93831"/>
    <w:rsid w:val="00EB7300"/>
    <w:rsid w:val="00F27732"/>
    <w:rsid w:val="00F3457C"/>
    <w:rsid w:val="00F57542"/>
    <w:rsid w:val="00FA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24B3B"/>
  <w15:docId w15:val="{C83AB033-5396-44E1-BB81-8F42C977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62EF"/>
    <w:rPr>
      <w:rFonts w:ascii="Times New Roman" w:eastAsia="Times New Roman" w:hAnsi="Times New Roman" w:cs="Times New Roman"/>
      <w:sz w:val="24"/>
      <w:szCs w:val="24"/>
      <w:lang w:val="de-DE" w:eastAsia="ar-SA"/>
    </w:rPr>
  </w:style>
  <w:style w:type="paragraph" w:styleId="1">
    <w:name w:val="heading 1"/>
    <w:basedOn w:val="a"/>
    <w:next w:val="a"/>
    <w:link w:val="10"/>
    <w:qFormat/>
    <w:rsid w:val="0012148C"/>
    <w:pPr>
      <w:keepNext/>
      <w:suppressAutoHyphens w:val="0"/>
      <w:jc w:val="center"/>
      <w:outlineLvl w:val="0"/>
    </w:pPr>
    <w:rPr>
      <w:b/>
      <w:bCs/>
      <w:color w:val="4D4D4D"/>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sid w:val="004562EF"/>
    <w:rPr>
      <w:color w:val="0000FF"/>
      <w:u w:val="single"/>
    </w:rPr>
  </w:style>
  <w:style w:type="character" w:styleId="a3">
    <w:name w:val="Placeholder Text"/>
    <w:basedOn w:val="a0"/>
    <w:uiPriority w:val="99"/>
    <w:semiHidden/>
    <w:qFormat/>
    <w:rsid w:val="004562EF"/>
    <w:rPr>
      <w:color w:val="808080"/>
    </w:rPr>
  </w:style>
  <w:style w:type="character" w:customStyle="1" w:styleId="a4">
    <w:name w:val="Текст выноски Знак"/>
    <w:basedOn w:val="a0"/>
    <w:uiPriority w:val="99"/>
    <w:semiHidden/>
    <w:qFormat/>
    <w:rsid w:val="004562EF"/>
    <w:rPr>
      <w:rFonts w:ascii="Tahoma" w:eastAsia="Times New Roman" w:hAnsi="Tahoma" w:cs="Tahoma"/>
      <w:sz w:val="16"/>
      <w:szCs w:val="16"/>
      <w:lang w:val="de-DE" w:eastAsia="ar-SA"/>
    </w:rPr>
  </w:style>
  <w:style w:type="character" w:customStyle="1" w:styleId="a5">
    <w:name w:val="Посещённая гиперссылка"/>
    <w:rsid w:val="00CE7C1D"/>
    <w:rPr>
      <w:color w:val="800000"/>
      <w:u w:val="single"/>
    </w:rPr>
  </w:style>
  <w:style w:type="paragraph" w:customStyle="1" w:styleId="11">
    <w:name w:val="Заголовок1"/>
    <w:basedOn w:val="a"/>
    <w:next w:val="a6"/>
    <w:qFormat/>
    <w:rsid w:val="00CE7C1D"/>
    <w:pPr>
      <w:keepNext/>
      <w:spacing w:before="240" w:after="120"/>
    </w:pPr>
    <w:rPr>
      <w:rFonts w:ascii="Liberation Sans" w:eastAsia="Microsoft YaHei" w:hAnsi="Liberation Sans" w:cs="Lucida Sans"/>
      <w:sz w:val="28"/>
      <w:szCs w:val="28"/>
    </w:rPr>
  </w:style>
  <w:style w:type="paragraph" w:styleId="a6">
    <w:name w:val="Body Text"/>
    <w:basedOn w:val="a"/>
    <w:rsid w:val="00CE7C1D"/>
    <w:pPr>
      <w:spacing w:after="140" w:line="276" w:lineRule="auto"/>
    </w:pPr>
  </w:style>
  <w:style w:type="paragraph" w:styleId="a7">
    <w:name w:val="List"/>
    <w:basedOn w:val="a6"/>
    <w:rsid w:val="00CE7C1D"/>
    <w:rPr>
      <w:rFonts w:cs="Lucida Sans"/>
    </w:rPr>
  </w:style>
  <w:style w:type="paragraph" w:customStyle="1" w:styleId="12">
    <w:name w:val="Название объекта1"/>
    <w:basedOn w:val="a"/>
    <w:qFormat/>
    <w:rsid w:val="00CE7C1D"/>
    <w:pPr>
      <w:suppressLineNumbers/>
      <w:spacing w:before="120" w:after="120"/>
    </w:pPr>
    <w:rPr>
      <w:rFonts w:cs="Lucida Sans"/>
      <w:i/>
      <w:iCs/>
    </w:rPr>
  </w:style>
  <w:style w:type="paragraph" w:styleId="a8">
    <w:name w:val="index heading"/>
    <w:basedOn w:val="a"/>
    <w:qFormat/>
    <w:rsid w:val="00CE7C1D"/>
    <w:pPr>
      <w:suppressLineNumbers/>
    </w:pPr>
    <w:rPr>
      <w:rFonts w:cs="Lucida Sans"/>
    </w:rPr>
  </w:style>
  <w:style w:type="paragraph" w:styleId="a9">
    <w:name w:val="Balloon Text"/>
    <w:basedOn w:val="a"/>
    <w:uiPriority w:val="99"/>
    <w:semiHidden/>
    <w:unhideWhenUsed/>
    <w:qFormat/>
    <w:rsid w:val="004562EF"/>
    <w:rPr>
      <w:rFonts w:ascii="Tahoma" w:hAnsi="Tahoma" w:cs="Tahoma"/>
      <w:sz w:val="16"/>
      <w:szCs w:val="16"/>
    </w:rPr>
  </w:style>
  <w:style w:type="paragraph" w:customStyle="1" w:styleId="aa">
    <w:name w:val="Содержимое таблицы"/>
    <w:basedOn w:val="a"/>
    <w:qFormat/>
    <w:rsid w:val="00CE7C1D"/>
    <w:pPr>
      <w:widowControl w:val="0"/>
      <w:suppressLineNumbers/>
    </w:pPr>
  </w:style>
  <w:style w:type="paragraph" w:customStyle="1" w:styleId="ab">
    <w:name w:val="Заголовок таблицы"/>
    <w:basedOn w:val="aa"/>
    <w:qFormat/>
    <w:rsid w:val="00CE7C1D"/>
    <w:pPr>
      <w:jc w:val="center"/>
    </w:pPr>
    <w:rPr>
      <w:b/>
      <w:bCs/>
    </w:rPr>
  </w:style>
  <w:style w:type="paragraph" w:styleId="ac">
    <w:name w:val="List Paragraph"/>
    <w:basedOn w:val="a"/>
    <w:uiPriority w:val="34"/>
    <w:qFormat/>
    <w:rsid w:val="000A0059"/>
    <w:pPr>
      <w:suppressAutoHyphens w:val="0"/>
      <w:spacing w:after="200" w:line="276" w:lineRule="auto"/>
      <w:ind w:left="720"/>
      <w:contextualSpacing/>
    </w:pPr>
    <w:rPr>
      <w:rFonts w:ascii="Calibri" w:eastAsia="Calibri" w:hAnsi="Calibri" w:cs="Calibri"/>
      <w:sz w:val="22"/>
      <w:szCs w:val="22"/>
      <w:lang w:val="ru-RU" w:eastAsia="en-US"/>
    </w:rPr>
  </w:style>
  <w:style w:type="character" w:customStyle="1" w:styleId="10">
    <w:name w:val="Заголовок 1 Знак"/>
    <w:basedOn w:val="a0"/>
    <w:link w:val="1"/>
    <w:rsid w:val="0012148C"/>
    <w:rPr>
      <w:rFonts w:ascii="Times New Roman" w:eastAsia="Times New Roman" w:hAnsi="Times New Roman" w:cs="Times New Roman"/>
      <w:b/>
      <w:bCs/>
      <w:color w:val="4D4D4D"/>
      <w:sz w:val="24"/>
      <w:szCs w:val="24"/>
      <w:lang w:eastAsia="ru-RU"/>
    </w:rPr>
  </w:style>
  <w:style w:type="paragraph" w:customStyle="1" w:styleId="ConsPlusNormal">
    <w:name w:val="ConsPlusNormal"/>
    <w:rsid w:val="0012148C"/>
    <w:pPr>
      <w:widowControl w:val="0"/>
      <w:suppressAutoHyphens w:val="0"/>
      <w:autoSpaceDE w:val="0"/>
      <w:autoSpaceDN w:val="0"/>
      <w:adjustRightInd w:val="0"/>
      <w:ind w:firstLine="720"/>
    </w:pPr>
    <w:rPr>
      <w:rFonts w:ascii="Arial" w:eastAsia="Times New Roman" w:hAnsi="Arial" w:cs="Arial"/>
      <w:sz w:val="20"/>
      <w:szCs w:val="20"/>
      <w:lang w:eastAsia="ru-RU"/>
    </w:rPr>
  </w:style>
  <w:style w:type="table" w:styleId="ad">
    <w:name w:val="Table Grid"/>
    <w:basedOn w:val="a1"/>
    <w:uiPriority w:val="59"/>
    <w:rsid w:val="0012148C"/>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E93831"/>
    <w:rPr>
      <w:color w:val="0000FF" w:themeColor="hyperlink"/>
      <w:u w:val="single"/>
    </w:rPr>
  </w:style>
  <w:style w:type="character" w:customStyle="1" w:styleId="af">
    <w:name w:val="Основной текст_"/>
    <w:basedOn w:val="a0"/>
    <w:link w:val="13"/>
    <w:rsid w:val="00E93831"/>
    <w:rPr>
      <w:rFonts w:ascii="Times New Roman" w:eastAsia="Times New Roman" w:hAnsi="Times New Roman" w:cs="Times New Roman"/>
    </w:rPr>
  </w:style>
  <w:style w:type="paragraph" w:customStyle="1" w:styleId="13">
    <w:name w:val="Основной текст1"/>
    <w:basedOn w:val="a"/>
    <w:link w:val="af"/>
    <w:rsid w:val="00E93831"/>
    <w:pPr>
      <w:widowControl w:val="0"/>
      <w:suppressAutoHyphens w:val="0"/>
      <w:spacing w:after="240"/>
      <w:ind w:firstLine="400"/>
    </w:pPr>
    <w:rPr>
      <w:sz w:val="22"/>
      <w:szCs w:val="22"/>
      <w:lang w:val="ru-RU" w:eastAsia="en-US"/>
    </w:rPr>
  </w:style>
  <w:style w:type="character" w:styleId="af0">
    <w:name w:val="footnote reference"/>
    <w:rsid w:val="00F27732"/>
    <w:rPr>
      <w:vertAlign w:val="superscript"/>
    </w:rPr>
  </w:style>
  <w:style w:type="paragraph" w:styleId="af1">
    <w:name w:val="footnote text"/>
    <w:basedOn w:val="a"/>
    <w:link w:val="af2"/>
    <w:rsid w:val="00F27732"/>
    <w:pPr>
      <w:suppressLineNumbers/>
      <w:spacing w:after="160" w:line="360" w:lineRule="auto"/>
      <w:ind w:left="339" w:hanging="339"/>
    </w:pPr>
    <w:rPr>
      <w:rFonts w:eastAsia="Calibri" w:cs="font524"/>
      <w:kern w:val="1"/>
      <w:sz w:val="20"/>
      <w:szCs w:val="20"/>
      <w:lang w:val="ru-RU" w:eastAsia="zh-CN"/>
    </w:rPr>
  </w:style>
  <w:style w:type="character" w:customStyle="1" w:styleId="af2">
    <w:name w:val="Текст сноски Знак"/>
    <w:basedOn w:val="a0"/>
    <w:link w:val="af1"/>
    <w:rsid w:val="00F27732"/>
    <w:rPr>
      <w:rFonts w:ascii="Times New Roman" w:eastAsia="Calibri" w:hAnsi="Times New Roman" w:cs="font524"/>
      <w:kern w:val="1"/>
      <w:sz w:val="20"/>
      <w:szCs w:val="20"/>
      <w:lang w:eastAsia="zh-CN"/>
    </w:rPr>
  </w:style>
  <w:style w:type="character" w:styleId="af3">
    <w:name w:val="Unresolved Mention"/>
    <w:basedOn w:val="a0"/>
    <w:uiPriority w:val="99"/>
    <w:semiHidden/>
    <w:unhideWhenUsed/>
    <w:rsid w:val="00D35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t.ly/3GYwFC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onomar.net/files/PonomarUnicode.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zdatsovet.ru/upload/roi.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svet2007@yandex.ru" TargetMode="External"/><Relationship Id="rId4" Type="http://schemas.openxmlformats.org/officeDocument/2006/relationships/settings" Target="settings.xml"/><Relationship Id="rId9" Type="http://schemas.openxmlformats.org/officeDocument/2006/relationships/hyperlink" Target="mailto:t-svet2007@yand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11E9C-9146-4723-BBEC-C8177AF1D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7</Pages>
  <Words>1625</Words>
  <Characters>9266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dc:description/>
  <cp:lastModifiedBy>Михаил Бурмистров</cp:lastModifiedBy>
  <cp:revision>35</cp:revision>
  <cp:lastPrinted>2023-10-24T06:50:00Z</cp:lastPrinted>
  <dcterms:created xsi:type="dcterms:W3CDTF">2021-07-13T10:10:00Z</dcterms:created>
  <dcterms:modified xsi:type="dcterms:W3CDTF">2025-10-21T19:58:00Z</dcterms:modified>
  <dc:language>ru-RU</dc:language>
</cp:coreProperties>
</file>