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B777" w14:textId="77777777" w:rsidR="00185343" w:rsidRPr="00185343" w:rsidRDefault="00185343" w:rsidP="00185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343">
        <w:rPr>
          <w:rFonts w:ascii="Times New Roman" w:hAnsi="Times New Roman" w:cs="Times New Roman"/>
          <w:b/>
          <w:sz w:val="28"/>
          <w:szCs w:val="28"/>
        </w:rPr>
        <w:t>Список основных публикаций</w:t>
      </w:r>
    </w:p>
    <w:p w14:paraId="24AF5861" w14:textId="77777777" w:rsidR="00185343" w:rsidRPr="00185343" w:rsidRDefault="00185343" w:rsidP="00185343">
      <w:pPr>
        <w:jc w:val="both"/>
        <w:rPr>
          <w:rFonts w:ascii="Times New Roman" w:hAnsi="Times New Roman" w:cs="Times New Roman"/>
          <w:sz w:val="28"/>
          <w:szCs w:val="28"/>
        </w:rPr>
      </w:pPr>
      <w:r w:rsidRPr="00185343">
        <w:rPr>
          <w:rFonts w:ascii="Times New Roman" w:hAnsi="Times New Roman" w:cs="Times New Roman"/>
          <w:sz w:val="28"/>
          <w:szCs w:val="28"/>
        </w:rPr>
        <w:t>2014 г. – магистерская диссертация Женевского Университета: «Новая программа визуализации просодии: помощь в изучении произношения французского языка?» https://archive-ouverte.unige.ch/unige:40982.</w:t>
      </w:r>
    </w:p>
    <w:p w14:paraId="75DE365C" w14:textId="77777777" w:rsidR="00185343" w:rsidRPr="00185343" w:rsidRDefault="00185343" w:rsidP="00185343">
      <w:pPr>
        <w:jc w:val="both"/>
        <w:rPr>
          <w:rFonts w:ascii="Times New Roman" w:hAnsi="Times New Roman" w:cs="Times New Roman"/>
          <w:sz w:val="28"/>
          <w:szCs w:val="28"/>
        </w:rPr>
      </w:pPr>
      <w:r w:rsidRPr="00185343">
        <w:rPr>
          <w:rFonts w:ascii="Times New Roman" w:hAnsi="Times New Roman" w:cs="Times New Roman"/>
          <w:sz w:val="28"/>
          <w:szCs w:val="28"/>
        </w:rPr>
        <w:t>2018.11.01 – электронный курс «Информатика» в рамках проекта «Дистанционного обучения в духовных учебных заведениях Русской Православной Церкви» Учебного комитета Русской Православной Церкви в размере 25 занятий в среднем по 12 000 знаков = 300 000 (или 7.5 печатных листов).</w:t>
      </w:r>
    </w:p>
    <w:p w14:paraId="68D85F4E" w14:textId="77777777" w:rsidR="00185343" w:rsidRPr="00185343" w:rsidRDefault="00185343" w:rsidP="00185343">
      <w:pPr>
        <w:jc w:val="both"/>
        <w:rPr>
          <w:rFonts w:ascii="Times New Roman" w:hAnsi="Times New Roman" w:cs="Times New Roman"/>
          <w:sz w:val="28"/>
          <w:szCs w:val="28"/>
        </w:rPr>
      </w:pPr>
      <w:r w:rsidRPr="00185343">
        <w:rPr>
          <w:rFonts w:ascii="Times New Roman" w:hAnsi="Times New Roman" w:cs="Times New Roman"/>
          <w:sz w:val="28"/>
          <w:szCs w:val="28"/>
        </w:rPr>
        <w:t>2019.12.01 – электронный курс «Иностранный язык в профессиональной коммуникации (английский)» в рамках проекта «Дистанционного обучения в духовных учебных заведениях Русской Православной Церкви» Учебного комитета Русской Православной Церкви в размере 50 занятий в среднем по 12 000 знаков = 600 000 (или 15 печатных листов).</w:t>
      </w:r>
    </w:p>
    <w:p w14:paraId="4FCD2527" w14:textId="77777777" w:rsidR="00185343" w:rsidRPr="00185343" w:rsidRDefault="00185343" w:rsidP="00185343">
      <w:pPr>
        <w:rPr>
          <w:rFonts w:ascii="Times New Roman" w:hAnsi="Times New Roman" w:cs="Times New Roman"/>
          <w:sz w:val="28"/>
          <w:szCs w:val="28"/>
        </w:rPr>
      </w:pPr>
      <w:r w:rsidRPr="00185343">
        <w:rPr>
          <w:rFonts w:ascii="Times New Roman" w:hAnsi="Times New Roman" w:cs="Times New Roman"/>
          <w:sz w:val="28"/>
          <w:szCs w:val="28"/>
        </w:rPr>
        <w:t xml:space="preserve">2020 – дипломная работа бакалавра Московской духовной академии: «Вопрос о границах языковой номинации в полемике отцов </w:t>
      </w:r>
      <w:proofErr w:type="spellStart"/>
      <w:r w:rsidRPr="00185343">
        <w:rPr>
          <w:rFonts w:ascii="Times New Roman" w:hAnsi="Times New Roman" w:cs="Times New Roman"/>
          <w:sz w:val="28"/>
          <w:szCs w:val="28"/>
        </w:rPr>
        <w:t>каппадокийцев</w:t>
      </w:r>
      <w:proofErr w:type="spellEnd"/>
      <w:r w:rsidRPr="0018534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85343">
        <w:rPr>
          <w:rFonts w:ascii="Times New Roman" w:hAnsi="Times New Roman" w:cs="Times New Roman"/>
          <w:sz w:val="28"/>
          <w:szCs w:val="28"/>
        </w:rPr>
        <w:t>Евномием</w:t>
      </w:r>
      <w:proofErr w:type="spellEnd"/>
      <w:r w:rsidRPr="00185343">
        <w:rPr>
          <w:rFonts w:ascii="Times New Roman" w:hAnsi="Times New Roman" w:cs="Times New Roman"/>
          <w:sz w:val="28"/>
          <w:szCs w:val="28"/>
        </w:rPr>
        <w:t>».</w:t>
      </w:r>
    </w:p>
    <w:p w14:paraId="0C171FA4" w14:textId="77777777" w:rsidR="00185343" w:rsidRPr="00185343" w:rsidRDefault="00185343" w:rsidP="001853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5343">
        <w:rPr>
          <w:rFonts w:ascii="Times New Roman" w:hAnsi="Times New Roman" w:cs="Times New Roman"/>
          <w:sz w:val="28"/>
          <w:szCs w:val="28"/>
        </w:rPr>
        <w:t>Болычев</w:t>
      </w:r>
      <w:proofErr w:type="spellEnd"/>
      <w:r w:rsidRPr="00185343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185343">
        <w:rPr>
          <w:rFonts w:ascii="Times New Roman" w:hAnsi="Times New Roman" w:cs="Times New Roman"/>
          <w:sz w:val="28"/>
          <w:szCs w:val="28"/>
        </w:rPr>
        <w:t>свящ</w:t>
      </w:r>
      <w:proofErr w:type="spellEnd"/>
      <w:r w:rsidRPr="00185343">
        <w:rPr>
          <w:rFonts w:ascii="Times New Roman" w:hAnsi="Times New Roman" w:cs="Times New Roman"/>
          <w:sz w:val="28"/>
          <w:szCs w:val="28"/>
        </w:rPr>
        <w:t>. Молитва о «</w:t>
      </w:r>
      <w:proofErr w:type="spellStart"/>
      <w:r w:rsidRPr="00185343">
        <w:rPr>
          <w:rFonts w:ascii="Times New Roman" w:hAnsi="Times New Roman" w:cs="Times New Roman"/>
          <w:sz w:val="28"/>
          <w:szCs w:val="28"/>
        </w:rPr>
        <w:t>властех</w:t>
      </w:r>
      <w:proofErr w:type="spellEnd"/>
      <w:r w:rsidRPr="00185343">
        <w:rPr>
          <w:rFonts w:ascii="Times New Roman" w:hAnsi="Times New Roman" w:cs="Times New Roman"/>
          <w:sz w:val="28"/>
          <w:szCs w:val="28"/>
        </w:rPr>
        <w:t xml:space="preserve">» в Русской Православной Церкви // Праксис. 2021. № 2 (7). С. 165–183. DOI: 10.31802/PRAXIS.2021.7.2.012. (https://elibrary.ru/item.asp?id=50462711) </w:t>
      </w:r>
    </w:p>
    <w:p w14:paraId="6E257B37" w14:textId="77777777" w:rsidR="00185343" w:rsidRPr="00185343" w:rsidRDefault="00185343" w:rsidP="00185343">
      <w:pPr>
        <w:rPr>
          <w:rFonts w:ascii="Times New Roman" w:hAnsi="Times New Roman" w:cs="Times New Roman"/>
          <w:sz w:val="28"/>
          <w:szCs w:val="28"/>
        </w:rPr>
      </w:pPr>
      <w:r w:rsidRPr="00185343">
        <w:rPr>
          <w:rFonts w:ascii="Times New Roman" w:hAnsi="Times New Roman" w:cs="Times New Roman"/>
          <w:sz w:val="28"/>
          <w:szCs w:val="28"/>
        </w:rPr>
        <w:t>2022.06.16 магистерская диссертация Московской духовной академии: «Возложение императорских регалий в Российской империи».</w:t>
      </w:r>
    </w:p>
    <w:p w14:paraId="2EF4E65E" w14:textId="77777777" w:rsidR="00185343" w:rsidRPr="00185343" w:rsidRDefault="00185343" w:rsidP="001853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5343">
        <w:rPr>
          <w:rFonts w:ascii="Times New Roman" w:hAnsi="Times New Roman" w:cs="Times New Roman"/>
          <w:sz w:val="28"/>
          <w:szCs w:val="28"/>
        </w:rPr>
        <w:t>Болычев</w:t>
      </w:r>
      <w:proofErr w:type="spellEnd"/>
      <w:r w:rsidRPr="00185343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185343">
        <w:rPr>
          <w:rFonts w:ascii="Times New Roman" w:hAnsi="Times New Roman" w:cs="Times New Roman"/>
          <w:sz w:val="28"/>
          <w:szCs w:val="28"/>
        </w:rPr>
        <w:t>свящ</w:t>
      </w:r>
      <w:proofErr w:type="spellEnd"/>
      <w:r w:rsidRPr="00185343">
        <w:rPr>
          <w:rFonts w:ascii="Times New Roman" w:hAnsi="Times New Roman" w:cs="Times New Roman"/>
          <w:sz w:val="28"/>
          <w:szCs w:val="28"/>
        </w:rPr>
        <w:t xml:space="preserve">. Первосвятительское поучение монарху в чине венчания на царство на Руси и в Российской империи: история и развитие // Церковный историк. 2024. № 0 (0). С. 00–00. </w:t>
      </w:r>
      <w:proofErr w:type="spellStart"/>
      <w:r w:rsidRPr="00185343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185343">
        <w:rPr>
          <w:rFonts w:ascii="Times New Roman" w:hAnsi="Times New Roman" w:cs="Times New Roman"/>
          <w:sz w:val="28"/>
          <w:szCs w:val="28"/>
        </w:rPr>
        <w:t>: 000. (статья подана в издательство 15 июня 2024 года).</w:t>
      </w:r>
    </w:p>
    <w:p w14:paraId="6771FA6E" w14:textId="77777777" w:rsidR="00E45200" w:rsidRDefault="00E45200"/>
    <w:sectPr w:rsidR="00E4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43"/>
    <w:rsid w:val="0013314B"/>
    <w:rsid w:val="00185343"/>
    <w:rsid w:val="00E4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7D47"/>
  <w15:chartTrackingRefBased/>
  <w15:docId w15:val="{969AEDD3-1DEC-42F5-B994-DB40D601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3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1</cp:revision>
  <dcterms:created xsi:type="dcterms:W3CDTF">2024-09-30T21:50:00Z</dcterms:created>
  <dcterms:modified xsi:type="dcterms:W3CDTF">2024-09-30T21:51:00Z</dcterms:modified>
</cp:coreProperties>
</file>