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036" w:rsidRPr="00B81D14" w:rsidRDefault="00FE5036" w:rsidP="00FE50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14">
        <w:rPr>
          <w:rFonts w:ascii="Times New Roman" w:hAnsi="Times New Roman" w:cs="Times New Roman"/>
          <w:b/>
          <w:sz w:val="24"/>
          <w:szCs w:val="24"/>
        </w:rPr>
        <w:t>Научные публикации</w:t>
      </w: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  <w:r w:rsidRPr="00B81D14">
        <w:rPr>
          <w:rFonts w:ascii="Times New Roman" w:hAnsi="Times New Roman" w:cs="Times New Roman"/>
          <w:iCs/>
          <w:sz w:val="24"/>
          <w:szCs w:val="24"/>
        </w:rPr>
        <w:t xml:space="preserve">Коробов, В. С. Гуго Этериан: писатель, переводчик, полемист // </w:t>
      </w:r>
      <w:proofErr w:type="spellStart"/>
      <w:r w:rsidRPr="00B81D14">
        <w:rPr>
          <w:rFonts w:ascii="Times New Roman" w:hAnsi="Times New Roman" w:cs="Times New Roman"/>
          <w:iCs/>
          <w:sz w:val="24"/>
          <w:szCs w:val="24"/>
        </w:rPr>
        <w:t>Метафраст</w:t>
      </w:r>
      <w:proofErr w:type="spell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. — </w:t>
      </w:r>
      <w:proofErr w:type="gramStart"/>
      <w:r w:rsidRPr="00B81D14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Изд. Московской духовной академии, 2019. — № 1 (1). — С. 188–202.  https://www.elibrary.ru/item.asp?id=39167125</w:t>
      </w: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  <w:r w:rsidRPr="00B81D14">
        <w:rPr>
          <w:rFonts w:ascii="Times New Roman" w:hAnsi="Times New Roman" w:cs="Times New Roman"/>
          <w:iCs/>
          <w:sz w:val="24"/>
          <w:szCs w:val="24"/>
        </w:rPr>
        <w:t xml:space="preserve">Коробов, В. С. </w:t>
      </w:r>
      <w:proofErr w:type="spellStart"/>
      <w:r w:rsidRPr="00B81D14">
        <w:rPr>
          <w:rFonts w:ascii="Times New Roman" w:hAnsi="Times New Roman" w:cs="Times New Roman"/>
          <w:iCs/>
          <w:sz w:val="24"/>
          <w:szCs w:val="24"/>
        </w:rPr>
        <w:t>Христологический</w:t>
      </w:r>
      <w:proofErr w:type="spell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спор в Византии относительно Ин. 14, 28 в XII веке // </w:t>
      </w:r>
      <w:proofErr w:type="spellStart"/>
      <w:r w:rsidRPr="00B81D14">
        <w:rPr>
          <w:rFonts w:ascii="Times New Roman" w:hAnsi="Times New Roman" w:cs="Times New Roman"/>
          <w:iCs/>
          <w:sz w:val="24"/>
          <w:szCs w:val="24"/>
        </w:rPr>
        <w:t>Метафраст</w:t>
      </w:r>
      <w:proofErr w:type="spell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. — </w:t>
      </w:r>
      <w:proofErr w:type="gramStart"/>
      <w:r w:rsidRPr="00B81D14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Изд. Московской духовной академии, 2019. — № 2 (2). — С. 77–94. https://www.elibrary.ru/item.asp?id=41586585</w:t>
      </w: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  <w:r w:rsidRPr="00B81D14">
        <w:rPr>
          <w:rFonts w:ascii="Times New Roman" w:hAnsi="Times New Roman" w:cs="Times New Roman"/>
          <w:iCs/>
          <w:sz w:val="24"/>
          <w:szCs w:val="24"/>
        </w:rPr>
        <w:t xml:space="preserve">Коробов, В. С. Вопрос о толковании стиха Ин. 14, 28: «Отец Мой более Меня» — и его разрешение в греческой </w:t>
      </w:r>
      <w:proofErr w:type="spellStart"/>
      <w:r w:rsidRPr="00B81D14">
        <w:rPr>
          <w:rFonts w:ascii="Times New Roman" w:hAnsi="Times New Roman" w:cs="Times New Roman"/>
          <w:iCs/>
          <w:sz w:val="24"/>
          <w:szCs w:val="24"/>
        </w:rPr>
        <w:t>патристической</w:t>
      </w:r>
      <w:proofErr w:type="spell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традиции // Богословский вестник. — </w:t>
      </w:r>
      <w:proofErr w:type="gramStart"/>
      <w:r w:rsidRPr="00B81D14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Изд. Московской духовной академии, 2021. — № 3 (42). — С. 90–108. https://elibrary.ru/item.asp?id=47139087</w:t>
      </w: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  <w:r w:rsidRPr="00B81D14">
        <w:rPr>
          <w:rFonts w:ascii="Times New Roman" w:hAnsi="Times New Roman" w:cs="Times New Roman"/>
          <w:iCs/>
          <w:sz w:val="24"/>
          <w:szCs w:val="24"/>
        </w:rPr>
        <w:t xml:space="preserve">Коробов, В. С. Константинопольский Собор 1170 года // Богословский вестник. — </w:t>
      </w:r>
      <w:proofErr w:type="gramStart"/>
      <w:r w:rsidRPr="00B81D14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Изд. Московской духовной академии, 2021. — № 4 (43). — С. 48–63. https://elibrary.ru/item.asp?id=47443624</w:t>
      </w:r>
    </w:p>
    <w:p w:rsidR="00B81D14" w:rsidRPr="00B81D14" w:rsidRDefault="00B81D14" w:rsidP="00B81D14">
      <w:pPr>
        <w:rPr>
          <w:rFonts w:ascii="Times New Roman" w:hAnsi="Times New Roman" w:cs="Times New Roman"/>
          <w:iCs/>
          <w:sz w:val="24"/>
          <w:szCs w:val="24"/>
        </w:rPr>
      </w:pPr>
      <w:r w:rsidRPr="00B81D14">
        <w:rPr>
          <w:rFonts w:ascii="Times New Roman" w:hAnsi="Times New Roman" w:cs="Times New Roman"/>
          <w:iCs/>
          <w:sz w:val="24"/>
          <w:szCs w:val="24"/>
        </w:rPr>
        <w:t xml:space="preserve">Коробов, В. С. Константинопольский Собор 1166 года // Богословский вестник. — </w:t>
      </w:r>
      <w:proofErr w:type="gramStart"/>
      <w:r w:rsidRPr="00B81D14">
        <w:rPr>
          <w:rFonts w:ascii="Times New Roman" w:hAnsi="Times New Roman" w:cs="Times New Roman"/>
          <w:iCs/>
          <w:sz w:val="24"/>
          <w:szCs w:val="24"/>
        </w:rPr>
        <w:t>М. :</w:t>
      </w:r>
      <w:proofErr w:type="gramEnd"/>
      <w:r w:rsidRPr="00B81D14">
        <w:rPr>
          <w:rFonts w:ascii="Times New Roman" w:hAnsi="Times New Roman" w:cs="Times New Roman"/>
          <w:iCs/>
          <w:sz w:val="24"/>
          <w:szCs w:val="24"/>
        </w:rPr>
        <w:t xml:space="preserve"> Изд. Московской духовной академии, 2022. — № 1 (44). — С. 56–75. https://elibrary.ru/item.asp?id=48465028</w:t>
      </w:r>
    </w:p>
    <w:sectPr w:rsidR="00B81D14" w:rsidRPr="00B8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7B87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313BC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E4090"/>
    <w:multiLevelType w:val="hybridMultilevel"/>
    <w:tmpl w:val="7F72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766940">
    <w:abstractNumId w:val="0"/>
  </w:num>
  <w:num w:numId="2" w16cid:durableId="1667056973">
    <w:abstractNumId w:val="1"/>
  </w:num>
  <w:num w:numId="3" w16cid:durableId="625309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36"/>
    <w:rsid w:val="00B81D14"/>
    <w:rsid w:val="00C439D4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AC2C"/>
  <w15:docId w15:val="{97943118-47BA-4142-937C-7499BD01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5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vladimir.korobov@mpda.ru</cp:lastModifiedBy>
  <cp:revision>2</cp:revision>
  <dcterms:created xsi:type="dcterms:W3CDTF">2020-11-12T20:14:00Z</dcterms:created>
  <dcterms:modified xsi:type="dcterms:W3CDTF">2024-02-19T12:21:00Z</dcterms:modified>
</cp:coreProperties>
</file>