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C705" w14:textId="2A9B7056" w:rsidR="00CF2ACF" w:rsidRPr="004D4728" w:rsidRDefault="00D10580" w:rsidP="00DB6BE5">
      <w:pPr>
        <w:jc w:val="center"/>
        <w:rPr>
          <w:rFonts w:ascii="Times New Roman" w:eastAsia="Times New Roman" w:hAnsi="Times New Roman" w:cs="Times New Roman"/>
          <w:b/>
        </w:rPr>
      </w:pPr>
      <w:r w:rsidRPr="004D4728">
        <w:rPr>
          <w:rFonts w:ascii="Times New Roman" w:eastAsia="Times New Roman" w:hAnsi="Times New Roman" w:cs="Times New Roman"/>
          <w:b/>
        </w:rPr>
        <w:t xml:space="preserve">Положение о конкурсе по переводу христианских текстов </w:t>
      </w:r>
      <w:r w:rsidR="006D0F9B" w:rsidRPr="006D0F9B">
        <w:rPr>
          <w:rFonts w:ascii="Times New Roman" w:eastAsia="Times New Roman" w:hAnsi="Times New Roman" w:cs="Times New Roman"/>
          <w:b/>
        </w:rPr>
        <w:t xml:space="preserve">с древнегреческого и латинского языков </w:t>
      </w:r>
      <w:r w:rsidRPr="004D4728">
        <w:rPr>
          <w:rFonts w:ascii="Times New Roman" w:eastAsia="Times New Roman" w:hAnsi="Times New Roman" w:cs="Times New Roman"/>
          <w:b/>
        </w:rPr>
        <w:t>для студентов бакалавриата духовных учебных заведений Русской Православной Церкви, проводимом Московской духовной академией</w:t>
      </w:r>
    </w:p>
    <w:p w14:paraId="0BEE5724" w14:textId="77777777" w:rsidR="00DB6BE5" w:rsidRPr="004D4728" w:rsidRDefault="00DB6BE5" w:rsidP="00DB6BE5">
      <w:pPr>
        <w:jc w:val="center"/>
        <w:rPr>
          <w:rFonts w:ascii="Times New Roman" w:eastAsia="Times New Roman" w:hAnsi="Times New Roman" w:cs="Times New Roman"/>
          <w:b/>
        </w:rPr>
      </w:pPr>
    </w:p>
    <w:p w14:paraId="20EDE39C" w14:textId="77777777" w:rsidR="00CF2ACF" w:rsidRPr="004D4728" w:rsidRDefault="00D10580">
      <w:pPr>
        <w:rPr>
          <w:rFonts w:ascii="Times New Roman" w:eastAsia="Times New Roman" w:hAnsi="Times New Roman" w:cs="Times New Roman"/>
          <w:b/>
        </w:rPr>
      </w:pPr>
      <w:r w:rsidRPr="004D4728">
        <w:rPr>
          <w:rFonts w:ascii="Times New Roman" w:eastAsia="Times New Roman" w:hAnsi="Times New Roman" w:cs="Times New Roman"/>
          <w:b/>
        </w:rPr>
        <w:t>1. Общие положения</w:t>
      </w:r>
    </w:p>
    <w:p w14:paraId="61419483" w14:textId="62F630EB" w:rsidR="00CF2ACF" w:rsidRPr="004D4728" w:rsidRDefault="00D10580">
      <w:pPr>
        <w:rPr>
          <w:rFonts w:ascii="Times New Roman" w:eastAsia="Times New Roman" w:hAnsi="Times New Roman" w:cs="Times New Roman"/>
        </w:rPr>
      </w:pPr>
      <w:r w:rsidRPr="004D4728">
        <w:rPr>
          <w:rFonts w:ascii="Times New Roman" w:eastAsia="Times New Roman" w:hAnsi="Times New Roman" w:cs="Times New Roman"/>
        </w:rPr>
        <w:t xml:space="preserve">1.1 </w:t>
      </w:r>
      <w:bookmarkStart w:id="0" w:name="_Hlk157862094"/>
      <w:r w:rsidRPr="004D4728">
        <w:rPr>
          <w:rFonts w:ascii="Times New Roman" w:eastAsia="Times New Roman" w:hAnsi="Times New Roman" w:cs="Times New Roman"/>
        </w:rPr>
        <w:t xml:space="preserve">Конкурс по переводу христианских текстов </w:t>
      </w:r>
      <w:r w:rsidR="006D0F9B" w:rsidRPr="006D0F9B">
        <w:rPr>
          <w:rFonts w:ascii="Times New Roman" w:eastAsia="Times New Roman" w:hAnsi="Times New Roman" w:cs="Times New Roman"/>
        </w:rPr>
        <w:t xml:space="preserve">с древнегреческого и латинского языков </w:t>
      </w:r>
      <w:r w:rsidRPr="004D4728">
        <w:rPr>
          <w:rFonts w:ascii="Times New Roman" w:eastAsia="Times New Roman" w:hAnsi="Times New Roman" w:cs="Times New Roman"/>
        </w:rPr>
        <w:t>для студентов бакалавриата духовных учебных заведений Русской Православной Церкви (далее – Конкурс), проводимый Московской духовной академией (далее – Академия), является внеурочным мероприятием учебно-образовательного и просветительского характера, организуемым с целью привлечения интереса студентов бакалавриата духовных учебных заведений Русской Православной Церкви к изучению классических языков, укрепления межсетевого взаимодействия, а также выявления талантливых абитуриентов для их приглашения к обучению в магистратуре Московской духовной академии по профилю «Патрология и христианская литература».</w:t>
      </w:r>
    </w:p>
    <w:bookmarkEnd w:id="0"/>
    <w:p w14:paraId="2BEB5250" w14:textId="2029E145" w:rsidR="00CF2ACF" w:rsidRPr="004D4728" w:rsidRDefault="00D10580">
      <w:pPr>
        <w:rPr>
          <w:rFonts w:ascii="Times New Roman" w:eastAsia="Times New Roman" w:hAnsi="Times New Roman" w:cs="Times New Roman"/>
        </w:rPr>
      </w:pPr>
      <w:r w:rsidRPr="004D4728">
        <w:rPr>
          <w:rFonts w:ascii="Times New Roman" w:eastAsia="Times New Roman" w:hAnsi="Times New Roman" w:cs="Times New Roman"/>
        </w:rPr>
        <w:t xml:space="preserve">1.2 Участие студентов в Конкурсе заключается в выполнении комментированного перевода фрагмента христианского текста </w:t>
      </w:r>
      <w:r w:rsidR="006D0F9B" w:rsidRPr="006D0F9B">
        <w:rPr>
          <w:rFonts w:ascii="Times New Roman" w:eastAsia="Times New Roman" w:hAnsi="Times New Roman" w:cs="Times New Roman"/>
        </w:rPr>
        <w:t>с древнегреческого и латинского языков</w:t>
      </w:r>
      <w:r w:rsidRPr="004D4728">
        <w:rPr>
          <w:rFonts w:ascii="Times New Roman" w:eastAsia="Times New Roman" w:hAnsi="Times New Roman" w:cs="Times New Roman"/>
        </w:rPr>
        <w:t>. Подбор текстов, разработку критериев оценки и проверку работ осуществляет Организационный комитет Конкурса (далее – Оргкомитет), состав которого утверждается Ректором Академии.</w:t>
      </w:r>
    </w:p>
    <w:p w14:paraId="7DC1900A" w14:textId="77777777" w:rsidR="00CF2ACF" w:rsidRPr="004D4728" w:rsidRDefault="00CF2ACF">
      <w:pPr>
        <w:rPr>
          <w:rFonts w:ascii="Times New Roman" w:eastAsia="Times New Roman" w:hAnsi="Times New Roman" w:cs="Times New Roman"/>
        </w:rPr>
      </w:pPr>
    </w:p>
    <w:p w14:paraId="05BFCCB1" w14:textId="77777777" w:rsidR="00CF2ACF" w:rsidRPr="004D4728" w:rsidRDefault="00D10580">
      <w:pPr>
        <w:rPr>
          <w:rFonts w:ascii="Times New Roman" w:eastAsia="Times New Roman" w:hAnsi="Times New Roman" w:cs="Times New Roman"/>
          <w:b/>
        </w:rPr>
      </w:pPr>
      <w:r w:rsidRPr="004D4728">
        <w:rPr>
          <w:rFonts w:ascii="Times New Roman" w:eastAsia="Times New Roman" w:hAnsi="Times New Roman" w:cs="Times New Roman"/>
          <w:b/>
        </w:rPr>
        <w:t>2. Этапы и сроки прохождения Конкурса</w:t>
      </w:r>
    </w:p>
    <w:p w14:paraId="2A1C5BEC" w14:textId="6FD39DA1" w:rsidR="00CF2ACF" w:rsidRPr="004D4728" w:rsidRDefault="00D10580">
      <w:pPr>
        <w:rPr>
          <w:rFonts w:ascii="Times New Roman" w:eastAsia="Times New Roman" w:hAnsi="Times New Roman" w:cs="Times New Roman"/>
        </w:rPr>
      </w:pPr>
      <w:r w:rsidRPr="004D4728">
        <w:rPr>
          <w:rFonts w:ascii="Times New Roman" w:eastAsia="Times New Roman" w:hAnsi="Times New Roman" w:cs="Times New Roman"/>
        </w:rPr>
        <w:t xml:space="preserve">2.1 </w:t>
      </w:r>
      <w:bookmarkStart w:id="1" w:name="_Hlk157862657"/>
      <w:r w:rsidRPr="004D4728">
        <w:rPr>
          <w:rFonts w:ascii="Times New Roman" w:eastAsia="Times New Roman" w:hAnsi="Times New Roman" w:cs="Times New Roman"/>
          <w:b/>
        </w:rPr>
        <w:t>Не позднее 25 февраля 202</w:t>
      </w:r>
      <w:r w:rsidR="008C0282">
        <w:rPr>
          <w:rFonts w:ascii="Times New Roman" w:eastAsia="Times New Roman" w:hAnsi="Times New Roman" w:cs="Times New Roman"/>
          <w:b/>
        </w:rPr>
        <w:t>4</w:t>
      </w:r>
      <w:r w:rsidRPr="004D4728">
        <w:rPr>
          <w:rFonts w:ascii="Times New Roman" w:eastAsia="Times New Roman" w:hAnsi="Times New Roman" w:cs="Times New Roman"/>
          <w:b/>
        </w:rPr>
        <w:t xml:space="preserve"> г.</w:t>
      </w:r>
      <w:r w:rsidRPr="004D4728">
        <w:rPr>
          <w:rFonts w:ascii="Times New Roman" w:eastAsia="Times New Roman" w:hAnsi="Times New Roman" w:cs="Times New Roman"/>
        </w:rPr>
        <w:t xml:space="preserve"> желающие участвовать в конкурсе должны подать заявку на участие в электронном виде</w:t>
      </w:r>
      <w:r w:rsidR="00A37E32" w:rsidRPr="004D4728">
        <w:rPr>
          <w:rFonts w:ascii="Times New Roman" w:eastAsia="Times New Roman" w:hAnsi="Times New Roman" w:cs="Times New Roman"/>
        </w:rPr>
        <w:t xml:space="preserve"> на почту </w:t>
      </w:r>
      <w:hyperlink r:id="rId6" w:history="1">
        <w:r w:rsidR="00A37E32" w:rsidRPr="004D4728">
          <w:rPr>
            <w:rStyle w:val="a6"/>
            <w:rFonts w:ascii="Times New Roman" w:hAnsi="Times New Roman" w:cs="Times New Roman"/>
          </w:rPr>
          <w:t>la_patrologie@mail.ru</w:t>
        </w:r>
      </w:hyperlink>
      <w:r w:rsidR="00A37E32" w:rsidRPr="004D4728">
        <w:rPr>
          <w:rFonts w:ascii="Times New Roman" w:hAnsi="Times New Roman" w:cs="Times New Roman"/>
        </w:rPr>
        <w:t>)</w:t>
      </w:r>
      <w:r w:rsidRPr="004D4728">
        <w:rPr>
          <w:rFonts w:ascii="Times New Roman" w:eastAsia="Times New Roman" w:hAnsi="Times New Roman" w:cs="Times New Roman"/>
        </w:rPr>
        <w:t xml:space="preserve">. Форма заявки свободная, необходимо указать только ФИО, сан, учебное заведение и язык, перевод с которого планирует осуществлять конкурсант (древнегреческий / латинский). </w:t>
      </w:r>
    </w:p>
    <w:p w14:paraId="1CFF3A5D" w14:textId="5D0ADDB8" w:rsidR="00CF2ACF" w:rsidRPr="004D4728" w:rsidRDefault="00D10580">
      <w:pPr>
        <w:rPr>
          <w:rFonts w:ascii="Times New Roman" w:eastAsia="Times New Roman" w:hAnsi="Times New Roman" w:cs="Times New Roman"/>
          <w:b/>
        </w:rPr>
      </w:pPr>
      <w:r w:rsidRPr="004D4728">
        <w:rPr>
          <w:rFonts w:ascii="Times New Roman" w:eastAsia="Times New Roman" w:hAnsi="Times New Roman" w:cs="Times New Roman"/>
        </w:rPr>
        <w:t xml:space="preserve">2.2 После окончания приема заявок участникам будут разосланы тексты. Готовый перевод с комментарием необходимо отправить на почту </w:t>
      </w:r>
      <w:r w:rsidRPr="004D4728">
        <w:rPr>
          <w:rFonts w:ascii="Times New Roman" w:eastAsia="Times New Roman" w:hAnsi="Times New Roman" w:cs="Times New Roman"/>
          <w:b/>
        </w:rPr>
        <w:t>не позднее 3 марта 202</w:t>
      </w:r>
      <w:r w:rsidR="008C0282">
        <w:rPr>
          <w:rFonts w:ascii="Times New Roman" w:eastAsia="Times New Roman" w:hAnsi="Times New Roman" w:cs="Times New Roman"/>
          <w:b/>
        </w:rPr>
        <w:t>4</w:t>
      </w:r>
      <w:r w:rsidRPr="004D4728">
        <w:rPr>
          <w:rFonts w:ascii="Times New Roman" w:eastAsia="Times New Roman" w:hAnsi="Times New Roman" w:cs="Times New Roman"/>
          <w:b/>
        </w:rPr>
        <w:t xml:space="preserve"> г.</w:t>
      </w:r>
    </w:p>
    <w:p w14:paraId="066EBC28" w14:textId="2495E715" w:rsidR="00CF2ACF" w:rsidRPr="004D4728" w:rsidRDefault="00D10580">
      <w:pPr>
        <w:rPr>
          <w:rFonts w:ascii="Times New Roman" w:eastAsia="Times New Roman" w:hAnsi="Times New Roman" w:cs="Times New Roman"/>
        </w:rPr>
      </w:pPr>
      <w:r w:rsidRPr="004D4728">
        <w:rPr>
          <w:rFonts w:ascii="Times New Roman" w:eastAsia="Times New Roman" w:hAnsi="Times New Roman" w:cs="Times New Roman"/>
        </w:rPr>
        <w:t>2.3 Проверка работ будет завершена Оргкомитетом не позднее 14 апреля 202</w:t>
      </w:r>
      <w:r w:rsidR="008C0282">
        <w:rPr>
          <w:rFonts w:ascii="Times New Roman" w:eastAsia="Times New Roman" w:hAnsi="Times New Roman" w:cs="Times New Roman"/>
        </w:rPr>
        <w:t>4</w:t>
      </w:r>
      <w:r w:rsidRPr="004D4728">
        <w:rPr>
          <w:rFonts w:ascii="Times New Roman" w:eastAsia="Times New Roman" w:hAnsi="Times New Roman" w:cs="Times New Roman"/>
        </w:rPr>
        <w:t xml:space="preserve"> г. Также будет организовано торжественное награждение победителей и призеров в Большом актовом зале МДА (дата данного мероприятия будет сообщена позже в информационной рассылке участникам и </w:t>
      </w:r>
      <w:proofErr w:type="spellStart"/>
      <w:r w:rsidRPr="004D4728">
        <w:rPr>
          <w:rFonts w:ascii="Times New Roman" w:eastAsia="Times New Roman" w:hAnsi="Times New Roman" w:cs="Times New Roman"/>
        </w:rPr>
        <w:t>телеграм</w:t>
      </w:r>
      <w:proofErr w:type="spellEnd"/>
      <w:r w:rsidRPr="004D4728">
        <w:rPr>
          <w:rFonts w:ascii="Times New Roman" w:eastAsia="Times New Roman" w:hAnsi="Times New Roman" w:cs="Times New Roman"/>
        </w:rPr>
        <w:t>-канале</w:t>
      </w:r>
      <w:r w:rsidR="00A37E32" w:rsidRPr="004D4728">
        <w:rPr>
          <w:rFonts w:ascii="Times New Roman" w:eastAsia="Times New Roman" w:hAnsi="Times New Roman" w:cs="Times New Roman"/>
        </w:rPr>
        <w:t xml:space="preserve"> профиля «Патрология и христианская литература МДА» </w:t>
      </w:r>
      <w:hyperlink r:id="rId7" w:history="1">
        <w:r w:rsidR="00A37E32" w:rsidRPr="004D4728">
          <w:rPr>
            <w:rStyle w:val="a6"/>
            <w:rFonts w:ascii="Times New Roman" w:eastAsia="Times New Roman" w:hAnsi="Times New Roman" w:cs="Times New Roman"/>
          </w:rPr>
          <w:t>https://t.me/phl_mda</w:t>
        </w:r>
      </w:hyperlink>
      <w:r w:rsidRPr="004D4728">
        <w:rPr>
          <w:rFonts w:ascii="Times New Roman" w:eastAsia="Times New Roman" w:hAnsi="Times New Roman" w:cs="Times New Roman"/>
        </w:rPr>
        <w:t>).</w:t>
      </w:r>
    </w:p>
    <w:bookmarkEnd w:id="1"/>
    <w:p w14:paraId="6135111D" w14:textId="77777777" w:rsidR="00CF2ACF" w:rsidRPr="004D4728" w:rsidRDefault="00CF2ACF">
      <w:pPr>
        <w:rPr>
          <w:rFonts w:ascii="Times New Roman" w:eastAsia="Times New Roman" w:hAnsi="Times New Roman" w:cs="Times New Roman"/>
        </w:rPr>
      </w:pPr>
    </w:p>
    <w:p w14:paraId="4BDE636B" w14:textId="77777777" w:rsidR="00CF2ACF" w:rsidRPr="004D4728" w:rsidRDefault="00D10580">
      <w:pPr>
        <w:rPr>
          <w:rFonts w:ascii="Times New Roman" w:eastAsia="Times New Roman" w:hAnsi="Times New Roman" w:cs="Times New Roman"/>
          <w:b/>
        </w:rPr>
      </w:pPr>
      <w:r w:rsidRPr="004D4728">
        <w:rPr>
          <w:rFonts w:ascii="Times New Roman" w:eastAsia="Times New Roman" w:hAnsi="Times New Roman" w:cs="Times New Roman"/>
          <w:b/>
        </w:rPr>
        <w:t>3. Критерии оценивания переводов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378"/>
        <w:gridCol w:w="845"/>
      </w:tblGrid>
      <w:tr w:rsidR="00CF2ACF" w:rsidRPr="004D4728" w14:paraId="0B2D3A01" w14:textId="77777777">
        <w:tc>
          <w:tcPr>
            <w:tcW w:w="2122" w:type="dxa"/>
          </w:tcPr>
          <w:p w14:paraId="2D98F091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6378" w:type="dxa"/>
          </w:tcPr>
          <w:p w14:paraId="5F51A558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Пояснение</w:t>
            </w:r>
          </w:p>
        </w:tc>
        <w:tc>
          <w:tcPr>
            <w:tcW w:w="845" w:type="dxa"/>
          </w:tcPr>
          <w:p w14:paraId="5A41036C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Балл</w:t>
            </w:r>
          </w:p>
        </w:tc>
      </w:tr>
      <w:tr w:rsidR="00CF2ACF" w:rsidRPr="004D4728" w14:paraId="315638E2" w14:textId="77777777">
        <w:tc>
          <w:tcPr>
            <w:tcW w:w="2122" w:type="dxa"/>
            <w:vMerge w:val="restart"/>
          </w:tcPr>
          <w:p w14:paraId="6116DDD3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К1: адекватность перевода</w:t>
            </w:r>
          </w:p>
        </w:tc>
        <w:tc>
          <w:tcPr>
            <w:tcW w:w="6378" w:type="dxa"/>
          </w:tcPr>
          <w:p w14:paraId="4548E0F6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При переводе проявлена предельная внимательность и продемонстрировано уверенное понимание синтаксических оборотов, падежных функций, функций наклонений, частиц</w:t>
            </w:r>
          </w:p>
        </w:tc>
        <w:tc>
          <w:tcPr>
            <w:tcW w:w="845" w:type="dxa"/>
          </w:tcPr>
          <w:p w14:paraId="17EB1A22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F2ACF" w:rsidRPr="004D4728" w14:paraId="69A58E6C" w14:textId="77777777">
        <w:tc>
          <w:tcPr>
            <w:tcW w:w="2122" w:type="dxa"/>
            <w:vMerge/>
          </w:tcPr>
          <w:p w14:paraId="53D10839" w14:textId="77777777" w:rsidR="00CF2ACF" w:rsidRPr="004D4728" w:rsidRDefault="00CF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8" w:type="dxa"/>
          </w:tcPr>
          <w:p w14:paraId="15354F8C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Перевод выполнен в целом внимательно, но допущена определенная вольность при передаче синтаксических оборотов, падежных функций, функций наклонений, частиц</w:t>
            </w:r>
          </w:p>
        </w:tc>
        <w:tc>
          <w:tcPr>
            <w:tcW w:w="845" w:type="dxa"/>
          </w:tcPr>
          <w:p w14:paraId="3939635C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F2ACF" w:rsidRPr="004D4728" w14:paraId="1C334819" w14:textId="77777777">
        <w:tc>
          <w:tcPr>
            <w:tcW w:w="2122" w:type="dxa"/>
            <w:vMerge/>
          </w:tcPr>
          <w:p w14:paraId="0F55A273" w14:textId="77777777" w:rsidR="00CF2ACF" w:rsidRPr="004D4728" w:rsidRDefault="00CF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8" w:type="dxa"/>
          </w:tcPr>
          <w:p w14:paraId="6345C7C1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Переводчик демонстрирует знание языка, но при этом проявляет явную невнимательность, смысл текста не искажен кардинально, однако местами допущены существенные ошибки, подчас заметно искажающие смысл отдельных предложений</w:t>
            </w:r>
          </w:p>
        </w:tc>
        <w:tc>
          <w:tcPr>
            <w:tcW w:w="845" w:type="dxa"/>
          </w:tcPr>
          <w:p w14:paraId="070D16E0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F2ACF" w:rsidRPr="004D4728" w14:paraId="4E515C60" w14:textId="77777777">
        <w:tc>
          <w:tcPr>
            <w:tcW w:w="2122" w:type="dxa"/>
            <w:vMerge/>
          </w:tcPr>
          <w:p w14:paraId="7661ADD0" w14:textId="77777777" w:rsidR="00CF2ACF" w:rsidRPr="004D4728" w:rsidRDefault="00CF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8" w:type="dxa"/>
          </w:tcPr>
          <w:p w14:paraId="1C55F063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Смысл текста сильно искажен, переводчик демонстрирует лишь самые поверхностные навыки</w:t>
            </w:r>
          </w:p>
        </w:tc>
        <w:tc>
          <w:tcPr>
            <w:tcW w:w="845" w:type="dxa"/>
          </w:tcPr>
          <w:p w14:paraId="27F3C821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 xml:space="preserve">0–1 </w:t>
            </w:r>
          </w:p>
        </w:tc>
      </w:tr>
      <w:tr w:rsidR="00CF2ACF" w:rsidRPr="004D4728" w14:paraId="0046D849" w14:textId="77777777">
        <w:tc>
          <w:tcPr>
            <w:tcW w:w="2122" w:type="dxa"/>
            <w:vMerge w:val="restart"/>
          </w:tcPr>
          <w:p w14:paraId="2251A62B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lastRenderedPageBreak/>
              <w:t>К2: стилистическая безупречность</w:t>
            </w:r>
          </w:p>
        </w:tc>
        <w:tc>
          <w:tcPr>
            <w:tcW w:w="6378" w:type="dxa"/>
          </w:tcPr>
          <w:p w14:paraId="31608A8D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Перевод выполнен в полном соответствии стилистическим нормам русского языка, переводчик проявляет предельную пунктуальность при выборе тех или иных лексем</w:t>
            </w:r>
          </w:p>
        </w:tc>
        <w:tc>
          <w:tcPr>
            <w:tcW w:w="845" w:type="dxa"/>
          </w:tcPr>
          <w:p w14:paraId="5FB00F46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F2ACF" w:rsidRPr="004D4728" w14:paraId="12466D34" w14:textId="77777777">
        <w:tc>
          <w:tcPr>
            <w:tcW w:w="2122" w:type="dxa"/>
            <w:vMerge/>
          </w:tcPr>
          <w:p w14:paraId="38E4128E" w14:textId="77777777" w:rsidR="00CF2ACF" w:rsidRPr="004D4728" w:rsidRDefault="00CF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8" w:type="dxa"/>
          </w:tcPr>
          <w:p w14:paraId="20A8A79B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Перевод в целом отвечает стилистическим нормам русского языка, однако переводчик не всегда проявляют пунктуальность при выборе тех или иных лексем, встречаются отдельные «шероховатости»</w:t>
            </w:r>
          </w:p>
        </w:tc>
        <w:tc>
          <w:tcPr>
            <w:tcW w:w="845" w:type="dxa"/>
          </w:tcPr>
          <w:p w14:paraId="0132BB41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F2ACF" w:rsidRPr="004D4728" w14:paraId="39FDBA44" w14:textId="77777777">
        <w:tc>
          <w:tcPr>
            <w:tcW w:w="2122" w:type="dxa"/>
            <w:vMerge/>
          </w:tcPr>
          <w:p w14:paraId="32D82D66" w14:textId="77777777" w:rsidR="00CF2ACF" w:rsidRPr="004D4728" w:rsidRDefault="00CF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8" w:type="dxa"/>
          </w:tcPr>
          <w:p w14:paraId="2A52684D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Перевод выполнен без грубых стилистических нарушений, однако переводчик проявляет нечуткость и неразборчивость, встречаются существенные стилистические ошибки, недопустимые в литературной речи</w:t>
            </w:r>
          </w:p>
        </w:tc>
        <w:tc>
          <w:tcPr>
            <w:tcW w:w="845" w:type="dxa"/>
          </w:tcPr>
          <w:p w14:paraId="367823AF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F2ACF" w:rsidRPr="004D4728" w14:paraId="312BC145" w14:textId="77777777">
        <w:tc>
          <w:tcPr>
            <w:tcW w:w="2122" w:type="dxa"/>
            <w:vMerge/>
          </w:tcPr>
          <w:p w14:paraId="55DFA203" w14:textId="77777777" w:rsidR="00CF2ACF" w:rsidRPr="004D4728" w:rsidRDefault="00CF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8" w:type="dxa"/>
          </w:tcPr>
          <w:p w14:paraId="7F5728B9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Переводчик демонстрирует незнание правил стилистики русского языка</w:t>
            </w:r>
          </w:p>
        </w:tc>
        <w:tc>
          <w:tcPr>
            <w:tcW w:w="845" w:type="dxa"/>
          </w:tcPr>
          <w:p w14:paraId="4DC24707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 xml:space="preserve">0–1 </w:t>
            </w:r>
          </w:p>
        </w:tc>
      </w:tr>
      <w:tr w:rsidR="00CF2ACF" w:rsidRPr="004D4728" w14:paraId="299C6BC4" w14:textId="77777777">
        <w:tc>
          <w:tcPr>
            <w:tcW w:w="2122" w:type="dxa"/>
            <w:vMerge w:val="restart"/>
          </w:tcPr>
          <w:p w14:paraId="76A232DA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 xml:space="preserve">К3: понимание </w:t>
            </w:r>
          </w:p>
          <w:p w14:paraId="4785DDA4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религиозной лексики, владение богословской терминологией</w:t>
            </w:r>
          </w:p>
        </w:tc>
        <w:tc>
          <w:tcPr>
            <w:tcW w:w="6378" w:type="dxa"/>
          </w:tcPr>
          <w:p w14:paraId="7594AD93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 xml:space="preserve">При переводе проявлена предельная внимательность и продемонстрировано уверенное понимание </w:t>
            </w:r>
          </w:p>
          <w:p w14:paraId="63D3C7CD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религиозной лексики, владение богословской терминологией</w:t>
            </w:r>
          </w:p>
        </w:tc>
        <w:tc>
          <w:tcPr>
            <w:tcW w:w="845" w:type="dxa"/>
          </w:tcPr>
          <w:p w14:paraId="4EA4F6C9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F2ACF" w:rsidRPr="004D4728" w14:paraId="7FDCD992" w14:textId="77777777">
        <w:tc>
          <w:tcPr>
            <w:tcW w:w="2122" w:type="dxa"/>
            <w:vMerge/>
          </w:tcPr>
          <w:p w14:paraId="70DF0382" w14:textId="77777777" w:rsidR="00CF2ACF" w:rsidRPr="004D4728" w:rsidRDefault="00CF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8" w:type="dxa"/>
          </w:tcPr>
          <w:p w14:paraId="3696931B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 xml:space="preserve">Перевод выполнен в целом внимательно, но допущена определенная вольность при передаче </w:t>
            </w:r>
          </w:p>
          <w:p w14:paraId="49963678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религиозной лексики, владение богословской терминологией в целом уверенное, но не безупречное</w:t>
            </w:r>
          </w:p>
        </w:tc>
        <w:tc>
          <w:tcPr>
            <w:tcW w:w="845" w:type="dxa"/>
          </w:tcPr>
          <w:p w14:paraId="22B47442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F2ACF" w:rsidRPr="004D4728" w14:paraId="440736E3" w14:textId="77777777">
        <w:tc>
          <w:tcPr>
            <w:tcW w:w="2122" w:type="dxa"/>
            <w:vMerge/>
          </w:tcPr>
          <w:p w14:paraId="5693AED3" w14:textId="77777777" w:rsidR="00CF2ACF" w:rsidRPr="004D4728" w:rsidRDefault="00CF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8" w:type="dxa"/>
          </w:tcPr>
          <w:p w14:paraId="7AA6A6FF" w14:textId="4B7DB8E3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Переводчик демонстрирует общее понимание религиозной лексики, но при этом проявляет невнимательность, смысл текста не искажен кардинально, однако местами допущены существенные ошибки, свидетельствующие о поверхностном владении богословской терминологией</w:t>
            </w:r>
          </w:p>
        </w:tc>
        <w:tc>
          <w:tcPr>
            <w:tcW w:w="845" w:type="dxa"/>
          </w:tcPr>
          <w:p w14:paraId="66617660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F2ACF" w:rsidRPr="004D4728" w14:paraId="1C7D11D8" w14:textId="77777777">
        <w:tc>
          <w:tcPr>
            <w:tcW w:w="2122" w:type="dxa"/>
            <w:vMerge/>
          </w:tcPr>
          <w:p w14:paraId="63D17F86" w14:textId="77777777" w:rsidR="00CF2ACF" w:rsidRPr="004D4728" w:rsidRDefault="00CF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8" w:type="dxa"/>
          </w:tcPr>
          <w:p w14:paraId="77162872" w14:textId="287E7C89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 xml:space="preserve">Переводчик </w:t>
            </w:r>
            <w:r w:rsidR="00045E5D" w:rsidRPr="004D4728">
              <w:rPr>
                <w:rFonts w:ascii="Times New Roman" w:eastAsia="Times New Roman" w:hAnsi="Times New Roman" w:cs="Times New Roman"/>
              </w:rPr>
              <w:t>плохо</w:t>
            </w:r>
            <w:r w:rsidRPr="004D4728">
              <w:rPr>
                <w:rFonts w:ascii="Times New Roman" w:eastAsia="Times New Roman" w:hAnsi="Times New Roman" w:cs="Times New Roman"/>
              </w:rPr>
              <w:t xml:space="preserve"> ориентируется в религиозной лексике, слабо владеет богословской терминологией</w:t>
            </w:r>
          </w:p>
        </w:tc>
        <w:tc>
          <w:tcPr>
            <w:tcW w:w="845" w:type="dxa"/>
          </w:tcPr>
          <w:p w14:paraId="281A856B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 xml:space="preserve">0–1 </w:t>
            </w:r>
          </w:p>
        </w:tc>
      </w:tr>
      <w:tr w:rsidR="00CF2ACF" w:rsidRPr="004D4728" w14:paraId="701D7D7F" w14:textId="77777777">
        <w:tc>
          <w:tcPr>
            <w:tcW w:w="2122" w:type="dxa"/>
            <w:vMerge w:val="restart"/>
          </w:tcPr>
          <w:p w14:paraId="05225940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К4: качество комментария</w:t>
            </w:r>
          </w:p>
        </w:tc>
        <w:tc>
          <w:tcPr>
            <w:tcW w:w="6378" w:type="dxa"/>
          </w:tcPr>
          <w:p w14:paraId="11C68E32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При переводе проявлена предельная внимательность к комментированию, отмечены все места, которые потенциально могут вызвать затруднение у читателя, использована научная литература, в т.ч. на иностранных языках</w:t>
            </w:r>
          </w:p>
        </w:tc>
        <w:tc>
          <w:tcPr>
            <w:tcW w:w="845" w:type="dxa"/>
          </w:tcPr>
          <w:p w14:paraId="0949D282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F2ACF" w:rsidRPr="004D4728" w14:paraId="5936F10C" w14:textId="77777777">
        <w:tc>
          <w:tcPr>
            <w:tcW w:w="2122" w:type="dxa"/>
            <w:vMerge/>
          </w:tcPr>
          <w:p w14:paraId="36645AC9" w14:textId="77777777" w:rsidR="00CF2ACF" w:rsidRPr="004D4728" w:rsidRDefault="00CF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8" w:type="dxa"/>
          </w:tcPr>
          <w:p w14:paraId="42FBAF5B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При переводе проявлена определенная внимательность к комментированию, однако переводчик ограничивается русскоязычной исследовательской литературой</w:t>
            </w:r>
          </w:p>
        </w:tc>
        <w:tc>
          <w:tcPr>
            <w:tcW w:w="845" w:type="dxa"/>
          </w:tcPr>
          <w:p w14:paraId="4C8303D5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F2ACF" w:rsidRPr="004D4728" w14:paraId="1E628100" w14:textId="77777777">
        <w:tc>
          <w:tcPr>
            <w:tcW w:w="2122" w:type="dxa"/>
            <w:vMerge/>
          </w:tcPr>
          <w:p w14:paraId="2BCA3E11" w14:textId="77777777" w:rsidR="00CF2ACF" w:rsidRPr="004D4728" w:rsidRDefault="00CF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8" w:type="dxa"/>
          </w:tcPr>
          <w:p w14:paraId="08BBCA73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Переводчик составил оригинальные комментарии, однако его аргументация не всегда доведена до конца</w:t>
            </w:r>
          </w:p>
        </w:tc>
        <w:tc>
          <w:tcPr>
            <w:tcW w:w="845" w:type="dxa"/>
          </w:tcPr>
          <w:p w14:paraId="27526111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F2ACF" w:rsidRPr="004D4728" w14:paraId="1FB40F71" w14:textId="77777777">
        <w:tc>
          <w:tcPr>
            <w:tcW w:w="2122" w:type="dxa"/>
            <w:vMerge/>
          </w:tcPr>
          <w:p w14:paraId="43FB9CD7" w14:textId="77777777" w:rsidR="00CF2ACF" w:rsidRPr="004D4728" w:rsidRDefault="00CF2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8" w:type="dxa"/>
          </w:tcPr>
          <w:p w14:paraId="26BCB4A8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>Комментарии носят предельно поверхностный характер или отсутствуют</w:t>
            </w:r>
          </w:p>
        </w:tc>
        <w:tc>
          <w:tcPr>
            <w:tcW w:w="845" w:type="dxa"/>
          </w:tcPr>
          <w:p w14:paraId="306B4EA0" w14:textId="77777777" w:rsidR="00CF2ACF" w:rsidRPr="004D4728" w:rsidRDefault="00D10580">
            <w:pPr>
              <w:rPr>
                <w:rFonts w:ascii="Times New Roman" w:eastAsia="Times New Roman" w:hAnsi="Times New Roman" w:cs="Times New Roman"/>
              </w:rPr>
            </w:pPr>
            <w:r w:rsidRPr="004D4728">
              <w:rPr>
                <w:rFonts w:ascii="Times New Roman" w:eastAsia="Times New Roman" w:hAnsi="Times New Roman" w:cs="Times New Roman"/>
              </w:rPr>
              <w:t xml:space="preserve">0–1 </w:t>
            </w:r>
          </w:p>
        </w:tc>
      </w:tr>
    </w:tbl>
    <w:p w14:paraId="59C1282F" w14:textId="060B6321" w:rsidR="00DB6BE5" w:rsidRPr="004D4728" w:rsidRDefault="00DB6BE5">
      <w:pPr>
        <w:rPr>
          <w:rFonts w:ascii="Times New Roman" w:eastAsia="Times New Roman" w:hAnsi="Times New Roman" w:cs="Times New Roman"/>
        </w:rPr>
      </w:pPr>
    </w:p>
    <w:sectPr w:rsidR="00DB6BE5" w:rsidRPr="004D472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6CD8"/>
    <w:multiLevelType w:val="hybridMultilevel"/>
    <w:tmpl w:val="D9CE4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CF"/>
    <w:rsid w:val="00045E5D"/>
    <w:rsid w:val="002F1D4E"/>
    <w:rsid w:val="00313F2F"/>
    <w:rsid w:val="00462B06"/>
    <w:rsid w:val="004A3991"/>
    <w:rsid w:val="004D4728"/>
    <w:rsid w:val="006D0F9B"/>
    <w:rsid w:val="008109A4"/>
    <w:rsid w:val="008C0282"/>
    <w:rsid w:val="0099712E"/>
    <w:rsid w:val="009F4927"/>
    <w:rsid w:val="00A37E32"/>
    <w:rsid w:val="00C804DA"/>
    <w:rsid w:val="00CF2ACF"/>
    <w:rsid w:val="00D10580"/>
    <w:rsid w:val="00DB6BE5"/>
    <w:rsid w:val="00DD3403"/>
    <w:rsid w:val="00DE5FA5"/>
    <w:rsid w:val="00F4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21BA"/>
  <w15:docId w15:val="{565C2653-BEF6-45DE-A600-AEBE1D2C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6BE5"/>
    <w:rPr>
      <w:color w:val="0000FF" w:themeColor="hyperlink"/>
      <w:u w:val="single"/>
    </w:rPr>
  </w:style>
  <w:style w:type="paragraph" w:customStyle="1" w:styleId="10">
    <w:name w:val="Обычный1"/>
    <w:rsid w:val="00DB6BE5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styleId="a7">
    <w:name w:val="No Spacing"/>
    <w:uiPriority w:val="1"/>
    <w:qFormat/>
    <w:rsid w:val="00DB6BE5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8">
    <w:name w:val="Table Grid"/>
    <w:basedOn w:val="a1"/>
    <w:uiPriority w:val="39"/>
    <w:rsid w:val="00DB6BE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DB6BE5"/>
  </w:style>
  <w:style w:type="character" w:styleId="a9">
    <w:name w:val="Unresolved Mention"/>
    <w:basedOn w:val="a0"/>
    <w:uiPriority w:val="99"/>
    <w:semiHidden/>
    <w:unhideWhenUsed/>
    <w:rsid w:val="00A37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phl_m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_patrologi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EA26-5B96-49FB-BDF8-D82F8429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GREGORIVS</dc:creator>
  <cp:lastModifiedBy>Adm</cp:lastModifiedBy>
  <cp:revision>5</cp:revision>
  <dcterms:created xsi:type="dcterms:W3CDTF">2024-02-08T12:19:00Z</dcterms:created>
  <dcterms:modified xsi:type="dcterms:W3CDTF">2024-02-12T11:04:00Z</dcterms:modified>
</cp:coreProperties>
</file>