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DD" w:rsidRPr="00EA1DDD" w:rsidRDefault="00EA1DDD" w:rsidP="00EA1DDD">
      <w:pPr>
        <w:rPr>
          <w:b/>
        </w:rPr>
      </w:pPr>
      <w:r w:rsidRPr="00EA1DDD">
        <w:rPr>
          <w:b/>
        </w:rPr>
        <w:t>Список основных научных публикаций: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Осмогласие. Учебное пособие для студентов Московской духовной академии / Ред.-сост. Т. В. Пантелеева. М.: Ритм, 2013. 44 с.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Ближе, чем думаешь… // Встреча: Студенческий православный журнал Московской духовной академии. – [Сергиев Посад], 2015. – № 1 (35). – С. 32–35.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Будничный день армянского семинариста // Сайт Московской духовной академии. URL: http://www.mpda.ru/photo/text/4670805.html Дата публикации 31.01.2017.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Люди, ведущие нас по вертикали // Встреча: Православный студенческий журнал Московской духовной академии. – [Сергиев Посад], 2017. – № 1 (38). – С. 54–61.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Опыт репетиционной работы с непрофессиональным хоровым коллективом: На примере хора Троице-Се</w:t>
      </w:r>
      <w:bookmarkStart w:id="0" w:name="_GoBack"/>
      <w:bookmarkEnd w:id="0"/>
      <w:r>
        <w:t>ргиевой лавры под управлением архимандрита Матфея (</w:t>
      </w:r>
      <w:proofErr w:type="spellStart"/>
      <w:r>
        <w:t>Мормыля</w:t>
      </w:r>
      <w:proofErr w:type="spellEnd"/>
      <w:r>
        <w:t xml:space="preserve">) // Церковь и время: Научно-богословский и церковно-общественный журнал. М.: </w:t>
      </w:r>
      <w:proofErr w:type="spellStart"/>
      <w:r>
        <w:t>Издат</w:t>
      </w:r>
      <w:proofErr w:type="spellEnd"/>
      <w:r>
        <w:t xml:space="preserve">. Отдела </w:t>
      </w:r>
      <w:proofErr w:type="spellStart"/>
      <w:r>
        <w:t>внешн</w:t>
      </w:r>
      <w:proofErr w:type="spellEnd"/>
      <w:proofErr w:type="gramStart"/>
      <w:r>
        <w:t xml:space="preserve">. </w:t>
      </w:r>
      <w:proofErr w:type="spellStart"/>
      <w:r>
        <w:t>церков</w:t>
      </w:r>
      <w:proofErr w:type="spellEnd"/>
      <w:proofErr w:type="gramEnd"/>
      <w:r>
        <w:t xml:space="preserve">. связей </w:t>
      </w:r>
      <w:proofErr w:type="spellStart"/>
      <w:r>
        <w:t>Москов</w:t>
      </w:r>
      <w:proofErr w:type="spellEnd"/>
      <w:r>
        <w:t>. Патриархата, 2017. – №1 (78). С. 249–274.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К 80-летию со дня рождения архимандрита Матфея (</w:t>
      </w:r>
      <w:proofErr w:type="spellStart"/>
      <w:r>
        <w:t>Мормыля</w:t>
      </w:r>
      <w:proofErr w:type="spellEnd"/>
      <w:r>
        <w:t>) // Сайт Московской духовной академии. URL: http://old.mpda.ru/regent/site_pub/5479600.html Дата публикации 05.03.2018.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Архимандрит Матфей (</w:t>
      </w:r>
      <w:proofErr w:type="spellStart"/>
      <w:r>
        <w:t>Мормыль</w:t>
      </w:r>
      <w:proofErr w:type="spellEnd"/>
      <w:r>
        <w:t xml:space="preserve">): опыт репетиционной работы с непрофессиональным хоровым коллективом // Сайт Московской духовной академии. URL: http://old.mpda.ru/regent/site_pub/5847243.html Дата публикации 15.10.2018. 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Диакон Сергий Трубачев: 100 лет со дня рождения композитора // Сайт Московской духовной академии. URL: https://mpda.ru/publications/diakon-sergij-trubachev-100-let-so-dnja-rozhdenija-kompozitora/ Дата публикации 26.05.2019.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Руководство для преподавателей Церковного пения Пропедевтического отделения заочной формы обучения с использованием дистанционных образовательных технологий: Методическое пособие. М.: РИТМ, 2019. 36 с.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>Одноголосный обиход: Учебное пособие по изучению осмогласия / Сост. Пантелеева Т. В. Сергиев Посад: Изд-во Московской духовной академии, 2019. 128 с.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 xml:space="preserve">«Знаменная жизнь» как условие освоения православных церковных песнопений (к 25-летию издания монографии </w:t>
      </w:r>
      <w:proofErr w:type="spellStart"/>
      <w:r>
        <w:t>прот</w:t>
      </w:r>
      <w:proofErr w:type="spellEnd"/>
      <w:r>
        <w:t xml:space="preserve">. Б. Николаева) // </w:t>
      </w:r>
      <w:proofErr w:type="spellStart"/>
      <w:r>
        <w:t>Праксис</w:t>
      </w:r>
      <w:proofErr w:type="spellEnd"/>
      <w:r>
        <w:t>: научной журнал Московской духовной академии. 2020. (в печати)</w:t>
      </w:r>
    </w:p>
    <w:p w:rsidR="00EA1DDD" w:rsidRDefault="00EA1DDD" w:rsidP="00EA1DDD">
      <w:pPr>
        <w:pStyle w:val="a3"/>
        <w:numPr>
          <w:ilvl w:val="0"/>
          <w:numId w:val="3"/>
        </w:numPr>
        <w:ind w:left="0" w:firstLine="0"/>
      </w:pPr>
      <w:r>
        <w:t xml:space="preserve">Проблемы музыкального обучения в высших образовательных организациях Русской православной церкви и пути их решения (на примере духовных академий и семинарий) // Вестник ПСТГУ. Серия IV: Педагогика. Психология. 2020. </w:t>
      </w:r>
      <w:proofErr w:type="spellStart"/>
      <w:r>
        <w:t>Вып</w:t>
      </w:r>
      <w:proofErr w:type="spellEnd"/>
      <w:r>
        <w:t>. 59.  (</w:t>
      </w:r>
      <w:proofErr w:type="gramStart"/>
      <w:r>
        <w:t>в</w:t>
      </w:r>
      <w:proofErr w:type="gramEnd"/>
      <w:r>
        <w:t xml:space="preserve"> печати)</w:t>
      </w:r>
    </w:p>
    <w:p w:rsidR="00202224" w:rsidRDefault="00EA1DDD" w:rsidP="00EA1DDD">
      <w:pPr>
        <w:pStyle w:val="a3"/>
        <w:numPr>
          <w:ilvl w:val="0"/>
          <w:numId w:val="3"/>
        </w:numPr>
        <w:ind w:left="0" w:firstLine="0"/>
      </w:pPr>
      <w:r>
        <w:t>Организация процесса обучения церковному пению в духовных вузах (на примере Московской духовной академии) // Вопросы музыкально-педагогического образования, 2020. (</w:t>
      </w:r>
      <w:proofErr w:type="gramStart"/>
      <w:r>
        <w:t>в</w:t>
      </w:r>
      <w:proofErr w:type="gramEnd"/>
      <w:r>
        <w:t xml:space="preserve"> печати)</w:t>
      </w:r>
    </w:p>
    <w:sectPr w:rsidR="002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67D"/>
    <w:multiLevelType w:val="hybridMultilevel"/>
    <w:tmpl w:val="A9C43DD2"/>
    <w:lvl w:ilvl="0" w:tplc="DE4C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D88"/>
    <w:multiLevelType w:val="hybridMultilevel"/>
    <w:tmpl w:val="83DA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B676F"/>
    <w:multiLevelType w:val="hybridMultilevel"/>
    <w:tmpl w:val="B2F2634C"/>
    <w:lvl w:ilvl="0" w:tplc="DE4C86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DD"/>
    <w:rsid w:val="00202224"/>
    <w:rsid w:val="008320E1"/>
    <w:rsid w:val="00E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A3789-6C60-470F-B97F-3B47DE8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2020-11-11T13:03:00Z</dcterms:created>
  <dcterms:modified xsi:type="dcterms:W3CDTF">2020-11-11T13:06:00Z</dcterms:modified>
</cp:coreProperties>
</file>