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научных трудов и публикаций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КОВШОВА  Михаила Всеволодовича.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Σϖμα или בשר? Иудейское и эллинистическое в антропологии апостола Павла. // Сборник трудов кафедры Библеистики Московской духовной академии. №1. М.- Сергиев Посад, 2013. С. 133-164.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Антикризисный потенциал наставлений апостола Павла об отношении к властям. // Антикризисный потенциал Евангельской культуры:  Материалы научно-практической конференции. / Курск: Курская православная духовная семинария, 2016. С. 22-36.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[</w:t>
      </w:r>
      <w:r>
        <w:rPr>
          <w:rFonts w:hint="default" w:ascii="Times New Roman" w:hAnsi="Times New Roman"/>
          <w:i/>
          <w:iCs/>
          <w:sz w:val="28"/>
          <w:szCs w:val="28"/>
          <w:lang w:val="ru-RU"/>
        </w:rPr>
        <w:t>в соавторстве с иереем Александром Тодиевым</w:t>
      </w:r>
      <w:r>
        <w:rPr>
          <w:rFonts w:hint="default" w:ascii="Times New Roman" w:hAnsi="Times New Roman"/>
          <w:sz w:val="28"/>
          <w:szCs w:val="28"/>
          <w:lang w:val="en-US"/>
        </w:rPr>
        <w:t>]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en-US"/>
        </w:rPr>
        <w:t>Богословие св. ап. Павла в контексте иудейской апокалиптики периода Второго Храма: взаимоотношения, взаимосвязи и зависимости. // Церковная наука в начале третьего тысячелетия: актуальные проблемы и перспективы развития. Материалы Международной научной конференции, Минск, 17 ноября 2017 года: Минская духовная академия. – Минск: Изд-во Минской духовной академии, 2018.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Богословские принципы Общецерковного перевода Библии на русский язык. // Культурно-духовные традиции России: взгляд из провинции. Материалы Соборных слушаний Всемирного Русского Народного Собора 28 мая 2014 г. - М.: МОО "ВРНС", 2014. С. 110 - 117.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Богословское значение категории общения (koinōnia) в посланиях святого апостола Павла. // Микрокосмос.  2010. Вып. 4. С. 15-28.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Богословское понятие личности в современной православной психологии. // Психологическая наука и образование (Psyedu.ru).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2011. №3. URL: </w:t>
      </w:r>
      <w:r>
        <w:fldChar w:fldCharType="begin"/>
      </w:r>
      <w:r>
        <w:instrText xml:space="preserve"> HYPERLINK "https://www.google.ru/url?sa=t&amp;rct=j&amp;q=&amp;esrc=s&amp;source=web&amp;cd=1&amp;ved=0ahUKEwjFzIuchKXNAhXIa5oKHRR4BkUQFggdMAA&amp;url=http%3A%2F%2Fpsyjournals.ru%2Ffiles%2F47063%2Fpsyedu_ru_2011_3_Kovshov.pdf&amp;usg=AFQjCNG2Ix__Cike1a4yeojHJElTawbSEQ&amp;cad=rjt"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  <w:lang w:val="en-US"/>
        </w:rPr>
        <w:t>https://www.google.ru/url?sa=t&amp;rct=j&amp;q=&amp;esrc=s&amp;source=web&amp;cd=1&amp;ved=0ahUKEwjFzIuchKXNAhXIa5oKHRR4BkUQFggdMAA&amp;url=http%3A%2F%2Fpsyjournals.ru%2Ffiles%2F47063%2Fpsyedu_ru_2011_3_Kovshov.pdf&amp;usg=AFQjCNG2Ix__Cike1a4yeojHJElTawbSEQ&amp;cad=rjt</w:t>
      </w:r>
      <w:r>
        <w:rPr>
          <w:rStyle w:val="5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[</w:t>
      </w:r>
      <w:r>
        <w:rPr>
          <w:rFonts w:hint="default" w:ascii="Times New Roman" w:hAnsi="Times New Roman"/>
          <w:i/>
          <w:iCs/>
          <w:sz w:val="28"/>
          <w:szCs w:val="28"/>
          <w:lang w:val="ru-RU"/>
        </w:rPr>
        <w:t>в соавторстве с иереем Михаилом Ереминым</w:t>
      </w:r>
      <w:r>
        <w:rPr>
          <w:rFonts w:hint="default" w:ascii="Times New Roman" w:hAnsi="Times New Roman"/>
          <w:sz w:val="28"/>
          <w:szCs w:val="28"/>
          <w:lang w:val="en-US"/>
        </w:rPr>
        <w:t>]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Ветхозаветное понятие воздаяния и его роль в учении послания к Римлянам о Божественном Суде.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// </w:t>
      </w:r>
      <w:r>
        <w:rPr>
          <w:rFonts w:hint="default" w:ascii="Times New Roman" w:hAnsi="Times New Roman"/>
          <w:sz w:val="28"/>
          <w:szCs w:val="28"/>
          <w:lang w:val="en-US"/>
        </w:rPr>
        <w:t>Экзегетика и герменевтика Священного Писания. МАТЕРИАЛЫ НАУЧНО-ПРАКТИЧЕСКОЙ БОГОСЛОВСКОЙ КОНФЕРЕНЦИИ.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en-US"/>
        </w:rPr>
        <w:t>ВЕСНА-ОСЕНЬ. Сборник докладов №5. Сергиев Посад: МДА, 2019. С. 35-45.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наследия св. ап. Павла в Московской духовной академии: современное состояние и перспективы развития. // Гуманитарные науки в теологическом пространстве: Взаимодействие духовного и светского образования в России на примере Московской духовной академии с начала XIX в. по настоящее время. Сборник статей в честь 200-летнего юбилея пребывания Московской духовной академии в Троице-Сергиевой Лавре. / Отв. ред. игумен Дионисий (Шлёнов). – Сергиев Посад: Учебный комитет Русской Православной Церкви; Московская духовная академия, 2015. – С. 222-240.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вопросу о принципах общецерковного перевода Библии на  русский язык. // Язык и культура: сборник статей ХХIII Международной научной конференции. 21–24 октября 2012 г. / отв. ред. С.К. Гураль. – Томск: Издательский Дом ТГУ, 2013. – С. 68-71.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Когерентный центр корпуса Паулинум: к постановке проблемы. // Восток и Запад глазами молодых ученых: материалы международной молодежной научной конференции, 28–29 августа 2013 г. / отв. ред. С.К. Гураль. – Томск: Изд-во Том. ун-та, 2013. – С. 175-179.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Когерентный центр корпуса Паулинум: попытка альтернативного подхода. // Труды Коломенской духовной семинарии. Выпуск 9. – М.: Русский раритет, 2014. – С. 120-129. 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en-US"/>
        </w:rPr>
        <w:t>[</w:t>
      </w:r>
      <w:r>
        <w:rPr>
          <w:rFonts w:hint="default" w:ascii="Times New Roman" w:hAnsi="Times New Roman"/>
          <w:i/>
          <w:iCs/>
          <w:sz w:val="28"/>
          <w:szCs w:val="28"/>
          <w:lang w:val="ru-RU"/>
        </w:rPr>
        <w:t>в соавторстве с протоиереем Александром Тимофеевым и иереем Александром Тодиевым</w:t>
      </w:r>
      <w:r>
        <w:rPr>
          <w:rFonts w:hint="default" w:ascii="Times New Roman" w:hAnsi="Times New Roman"/>
          <w:sz w:val="28"/>
          <w:szCs w:val="28"/>
          <w:lang w:val="en-US"/>
        </w:rPr>
        <w:t>]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en-US"/>
        </w:rPr>
        <w:t>«Концепция «двух веков» в корпусе текстов апостола Павла»: совместный научно-исследовательский проект кафедр библеистики МДА и ПДС. // Труды Перервинской православной духовной семинарии. Научно-богословский журнал. М., 2018. №17. С. 19 - 36.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на самом деле предал Иисуса Христа? Свидетельства «Евангелия Иуды» против «Евангелий по апостолу Павлу». // Научный богословский портал Богослов.ру. URL: </w:t>
      </w:r>
      <w:r>
        <w:fldChar w:fldCharType="begin"/>
      </w:r>
      <w:r>
        <w:instrText xml:space="preserve"> HYPERLINK "http://www.bogoslov.ru/text/1711255.html"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http://www.bogoslov.ru/text/1711255.html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pStyle w:val="8"/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Методические рекомендации для самостоятельной  работы студентов по предмету  «Священное Писание Нового Завета.  Послания Святого Апостола Павла». // Сборник трудов кафедры Библеистики Московской духовной академии. №3. М.- Сергиев Посад, 2016. С. 217-230.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Миссионерско-просветительская деятельность РПЦ и предстоящая реформа духовного образования в рамках перехода на болонскую образовательную систему: проблемы и перспективы.  // Духовные ценности российского общества в XXI веке [Электронный ресурс]: материалы VI научно-образовательных Знаменских чтений (22 марта — 25 марта 2010 г.).  – Курск: Изд-во Курского гос. ун-та, 2010.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и результаты деятельности кафедры библеистики Московской духовной  академии. // Восток и Запад глазами молодых ученых: материалы международной молодежной научной конференции, 28–29 августа 2013 г. / отв. ред. С.К. Гураль. – Томск: Изд-во Том. ун-та, 2013. – С. 179-183.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Наследие апостола Павла в историко-критическом и православном богословском контекстах. // Сборник трудов кафедры Библеистики Московской духовной академии. №2. М.-Сергиев Посад, 2015. С. 137-148.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Наставления св. ап. Павла об отношении ко властям (Рим 13:1-7) в святоотеческой экзегезе и современной библеистике. // Материалы ежегодной научно-богословской конференции Санкт-Петербургской Духовной Академии. Материалы международной конференции «Приходское служение и общинная жизнь». СПб.: Издательство Санкт-Петербургской Православной Духовной Академии, 2015. С. 40-46.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Научно-исследовательский проект кафедры библеистики Московской духовной академии (МДА) «Апостол Павел и его послания в свете данных современной библеистики». // Философия и наука в культурах Запада и Востока: Сб. статей Международной молодежной конференции. / отв. ред. С.К. Гураль. – Томск: Изд-во Том. ун-та, 2012. С. 377-384.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«Новые взгляды на  Павла»: критический анализ современных     западных подходов к исследованию     посланий апостола язычников. // Христианское чтение. 2011. №6. С. 134-159.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 xml:space="preserve"> Образ бытия Божественных Ипостасей как основание православного богословия личности.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// </w:t>
      </w:r>
      <w:r>
        <w:rPr>
          <w:rFonts w:hint="default" w:ascii="Times New Roman" w:hAnsi="Times New Roman"/>
          <w:sz w:val="28"/>
          <w:szCs w:val="28"/>
          <w:lang w:val="en-US"/>
        </w:rPr>
        <w:t>Материалы Шестой Всероссийской научно-практической конференции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en-US"/>
        </w:rPr>
        <w:t>«Святитель Феофан Затворник – основатель христианской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en-US"/>
        </w:rPr>
        <w:t>психологии», 4–6 февраля 2020 г. / под общ. ред. д. п. н. Шеховцовой Л. Ф. − СПб.: Издательство Русской христианской гуманитарной академии, 2020. – С. 37-47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en-US"/>
        </w:rPr>
        <w:t>[</w:t>
      </w:r>
      <w:r>
        <w:rPr>
          <w:rFonts w:hint="default" w:ascii="Times New Roman" w:hAnsi="Times New Roman"/>
          <w:i/>
          <w:iCs/>
          <w:sz w:val="28"/>
          <w:szCs w:val="28"/>
          <w:lang w:val="ru-RU"/>
        </w:rPr>
        <w:t>в соавторстве с протоиереем Александром Тимофеевым</w:t>
      </w:r>
      <w:r>
        <w:rPr>
          <w:rFonts w:hint="default" w:ascii="Times New Roman" w:hAnsi="Times New Roman"/>
          <w:sz w:val="28"/>
          <w:szCs w:val="28"/>
          <w:lang w:val="en-US"/>
        </w:rPr>
        <w:t>]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результаты выполнения проекта «Апостол Павел и его послания в свете данных современной библеистики». // Сборник трудов кафедры Библеистики Московской духовной академии. №1. М.-Сергиев Посад, 2013. С. 259-282.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личности в православном богословии: между персонализмом и эссенциализмом. // Современная научная психология и православная духовная традиция: содержатель-ный диалог : научные доклады и статьи : материалы конференции XIX международных Рождественских образовательных чтений 25-26.01.2011 Москва / отв. за выпуск митрополит Хабаровский и Приамурский Игнатий, В.В. Рубцов. – Москва : Психологический институт РАО: Московский городской психолого-педагогический университет, 2012. С. 11-24.</w:t>
      </w:r>
    </w:p>
    <w:p>
      <w:pPr>
        <w:pStyle w:val="8"/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[</w:t>
      </w:r>
      <w:r>
        <w:rPr>
          <w:rFonts w:hint="default" w:ascii="Times New Roman" w:hAnsi="Times New Roman"/>
          <w:i/>
          <w:iCs/>
          <w:sz w:val="28"/>
          <w:szCs w:val="28"/>
          <w:lang w:val="ru-RU"/>
        </w:rPr>
        <w:t>в соавторстве с иереем Александром Тодиевым</w:t>
      </w:r>
      <w:r>
        <w:rPr>
          <w:rFonts w:hint="default" w:ascii="Times New Roman" w:hAnsi="Times New Roman"/>
          <w:sz w:val="28"/>
          <w:szCs w:val="28"/>
          <w:lang w:val="en-US"/>
        </w:rPr>
        <w:t>]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en-US"/>
        </w:rPr>
        <w:t>Послания святого апостола Павла и иудейская межзаветная апокалиптика: зависимости и взаимосвязи.  // Актуальные вопросы современного богословия и церковной науки. Материалы IX международной научно-богословской конференции, посвященной 100-летию начала мученического и исповеднического подвига Русской Православной Церкви. 28–29 сентября 2017 года. Сборник докладов. Санкт-Петербург: Издательство СПбПДА, 2018. С. 211-216.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Послания святого апостола Павла как поле диалога богословия, философии и науки. // Наука и религия: поиск единой картины мира: материалы «круглого стола» (г. Москва, 19 марта 2015 года). / сост. и науч. ред. И.М. Меликов. — М.: РИТМ, 2015. — С. 147-157.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об образе и подобии бога в древних цивилизациях Ближнего Востока. // Философия и наука в культурах Запада и Востока: Сб. статей Международной молодежной конференции. / отв. ред. С.К. Гураль. – Томск: Изд-во Том. ун-та, 2012. С. 471-474.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 xml:space="preserve"> Принципы перевода Священного Писания на русский язык: свт. Филарет и современная библеистика. // Официальные сайты МДА и кафедры Библеистики МДА. URL: </w:t>
      </w:r>
      <w:r>
        <w:rPr>
          <w:rFonts w:hint="default" w:ascii="Times New Roman" w:hAnsi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/>
          <w:sz w:val="28"/>
          <w:szCs w:val="28"/>
          <w:lang w:val="en-US"/>
        </w:rPr>
        <w:instrText xml:space="preserve"> HYPERLINK "https://mpda.ru/publications/principy-perevoda-svjashhennogo-pisanija-na-russkij-jazyk-svjatitel-filaret-i-sovremennaja-bibleistika/" </w:instrText>
      </w:r>
      <w:r>
        <w:rPr>
          <w:rFonts w:hint="default" w:ascii="Times New Roman" w:hAnsi="Times New Roman"/>
          <w:sz w:val="28"/>
          <w:szCs w:val="28"/>
          <w:lang w:val="en-US"/>
        </w:rPr>
        <w:fldChar w:fldCharType="separate"/>
      </w:r>
      <w:r>
        <w:rPr>
          <w:rStyle w:val="5"/>
          <w:rFonts w:hint="default" w:ascii="Times New Roman" w:hAnsi="Times New Roman"/>
          <w:sz w:val="28"/>
          <w:szCs w:val="28"/>
          <w:lang w:val="en-US"/>
        </w:rPr>
        <w:t>https://mpda.ru/publications/principy-perevoda-svjashhennogo-pisanija-na-russkij-jazyk-svjatitel-filaret-i-sovremennaja-bibleistika/</w:t>
      </w:r>
      <w:r>
        <w:rPr>
          <w:rFonts w:hint="default" w:ascii="Times New Roman" w:hAnsi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/>
          <w:sz w:val="28"/>
          <w:szCs w:val="28"/>
          <w:lang w:val="en-US"/>
        </w:rPr>
        <w:t xml:space="preserve">; </w:t>
      </w:r>
      <w:r>
        <w:rPr>
          <w:rFonts w:hint="default" w:ascii="Times New Roman" w:hAnsi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/>
          <w:sz w:val="28"/>
          <w:szCs w:val="28"/>
          <w:lang w:val="en-US"/>
        </w:rPr>
        <w:instrText xml:space="preserve"> HYPERLINK "https://www.bible-mda.ru/aktovaya-rech-docenta-m-v-kovshova-na-pokrovskoj-konferencii-mda/." </w:instrText>
      </w:r>
      <w:r>
        <w:rPr>
          <w:rFonts w:hint="default" w:ascii="Times New Roman" w:hAnsi="Times New Roman"/>
          <w:sz w:val="28"/>
          <w:szCs w:val="28"/>
          <w:lang w:val="en-US"/>
        </w:rPr>
        <w:fldChar w:fldCharType="separate"/>
      </w:r>
      <w:r>
        <w:rPr>
          <w:rStyle w:val="5"/>
          <w:rFonts w:hint="default" w:ascii="Times New Roman" w:hAnsi="Times New Roman"/>
          <w:sz w:val="28"/>
          <w:szCs w:val="28"/>
          <w:lang w:val="en-US"/>
        </w:rPr>
        <w:t>https://www.bible-mda.ru/aktovaya-rech-docenta-m-v-kovshova-na-pokrovskoj-konferencii-mda/</w:t>
      </w:r>
      <w:r>
        <w:rPr>
          <w:rStyle w:val="5"/>
          <w:rFonts w:hint="default" w:ascii="Times New Roman" w:hAnsi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центра богословия св. ап. Павла с точки зрения русской православной библеистики.  // Покровская академическая конференция, посвященная 1025-летию Крещения Руси. 10–14 октября 2013 года: Сборник докладов. — Сергиев Посад: Московская Духовная Академия, 2014. — С. 151 – 167.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центра богословия св. ап. Павла: пролегомены к альтернативному подходу. // Христианское чтение. 2013. №2. Спецвыпуск «Библейские исследования». С. 54-67.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[</w:t>
      </w:r>
      <w:r>
        <w:rPr>
          <w:rFonts w:hint="default" w:ascii="Times New Roman" w:hAnsi="Times New Roman"/>
          <w:i/>
          <w:iCs/>
          <w:sz w:val="28"/>
          <w:szCs w:val="28"/>
          <w:lang w:val="ru-RU"/>
        </w:rPr>
        <w:t>в соавторстве с иереем Александром Тодиевым</w:t>
      </w:r>
      <w:r>
        <w:rPr>
          <w:rFonts w:hint="default" w:ascii="Times New Roman" w:hAnsi="Times New Roman"/>
          <w:sz w:val="28"/>
          <w:szCs w:val="28"/>
          <w:lang w:val="en-US"/>
        </w:rPr>
        <w:t>]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Проблематика научно-исследовательского проекта «Концепция “двух веков” в корпусе текстов апостола Павла: тезисы доклада. // Церковная наука в начале третьего тысячелетия: актуальные проблемы и перспективы развития. Материалы Международной научной конференции, Минск, 2 ноября 2016 года: Минская духовная академия. – Минск: Изд-во Минской духовной академии, 2017. – С. 34–42.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Рецензия на учебник Д.Г. Добыкина «Православное учение о толковании Священного Писания / Лекции по библейской герменевтике». СПб., 2016 // Сборник трудов кафедры Библеистики Московской духовной академии. №4. М.- Сергиев Посад, 2017. С. 253-258. 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Рецензия на учебник прот. Димитрия Юревича «Введение в Новый Завет». // Сборник трудов кафедры Библеистики Московской духовной академии. №3. М.- Сергиев Посад, 2016. С. 212-216. </w:t>
      </w:r>
    </w:p>
    <w:p>
      <w:pPr>
        <w:pStyle w:val="8"/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Свобода человека с точки зрения святого апостола Павла.  // Теология: встреча Востока и Запада. Труды кафедры теологии РГСУ: монография [текст] / М.В. Ковшов, Р.М. Рупова, А.А. Солонченко и др. СПб.: Алетейя, 2018.- СПб.: Алетейя, 2018. - С. 9 - 16.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Сотериологическое измерение богообщения в богословии святого апостола Павла на примере послания к Римлянам. // Христианское чтение. 2011. №1. С. 115-138.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[</w:t>
      </w:r>
      <w:r>
        <w:rPr>
          <w:rFonts w:hint="default" w:ascii="Times New Roman" w:hAnsi="Times New Roman"/>
          <w:i/>
          <w:iCs/>
          <w:sz w:val="28"/>
          <w:szCs w:val="28"/>
          <w:lang w:val="ru-RU"/>
        </w:rPr>
        <w:t>в соавторстве с Романом Алексеевичем Гумилевым</w:t>
      </w:r>
      <w:r>
        <w:rPr>
          <w:rFonts w:hint="default" w:ascii="Times New Roman" w:hAnsi="Times New Roman"/>
          <w:sz w:val="28"/>
          <w:szCs w:val="28"/>
          <w:lang w:val="en-US"/>
        </w:rPr>
        <w:t>]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Спасение твари через человека (Рим. 8) в наследии Отцов и учителей Церкви и его значение в контексте современной экологической проблематики.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// </w:t>
      </w:r>
      <w:r>
        <w:rPr>
          <w:rFonts w:hint="default" w:ascii="Times New Roman" w:hAnsi="Times New Roman"/>
          <w:sz w:val="28"/>
          <w:szCs w:val="28"/>
          <w:lang w:val="en-US"/>
        </w:rPr>
        <w:t>Экзегетика и герменевтика Священного Писания. МАТЕРИАЛЫ НАУЧНО-ПРАКТИЧЕСКОЙ БОГОСЛОВСКОЙ КОНФЕРЕНЦИИ.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en-US"/>
        </w:rPr>
        <w:t>ВЕСНА-ОСЕНЬ. Сборник докладов №5. Сергиев Посад: МДА, 2019. С. 5-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/>
          <w:sz w:val="28"/>
          <w:szCs w:val="28"/>
          <w:lang w:val="en-US"/>
        </w:rPr>
        <w:t>5.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Уникальный характер библейского повествования о Личном Боге Творце в его ближневосточном контексте. // Микрокосмос. 2009. Вып. 2. С. 39-50.</w:t>
      </w:r>
    </w:p>
    <w:p>
      <w:pPr>
        <w:pStyle w:val="8"/>
        <w:numPr>
          <w:ilvl w:val="0"/>
          <w:numId w:val="1"/>
        </w:numPr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Усыновление, прославление, божественное наследство: ключевые идеи богословия апостола Павла в структуре и композиции послания к Римлянам.  // Теология: встреча Востока и Запада. Труды кафедры теологии РГСУ: монография [текст] / М.В. Ковшов, Р.М. Рупова, А.А. Солонченко и др.  - СПб.: Алетейя, 2018. - С. 17 - 29.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Учение об усыновлении и прославлении человека как сюжетно-композиционный и идейно-содержательный центр послания св. ап. Павла к Римлянам. //  Современная православная миссия: мат-лы докл. IV всеросс. научн. конф. (г. Екатеринбург, 24 декабря 2015 г.) / отв. ред. Н.А. Дьячкова; Миссионерск. ин-т Екатеринбурга. – Екатеринбург, 2016. — С. 118-134. 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[</w:t>
      </w:r>
      <w:r>
        <w:rPr>
          <w:rFonts w:hint="default" w:ascii="Times New Roman" w:hAnsi="Times New Roman"/>
          <w:i/>
          <w:iCs/>
          <w:sz w:val="28"/>
          <w:szCs w:val="28"/>
          <w:lang w:val="ru-RU"/>
        </w:rPr>
        <w:t>в соавторстве с иереем Александром Тодиевым</w:t>
      </w:r>
      <w:r>
        <w:rPr>
          <w:rFonts w:hint="default" w:ascii="Times New Roman" w:hAnsi="Times New Roman"/>
          <w:sz w:val="28"/>
          <w:szCs w:val="28"/>
          <w:lang w:val="en-US"/>
        </w:rPr>
        <w:t>]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Цели и задачи научно-исследовательского проекта «Концепция «двух веков» в корпусе текстов апостола Павла». // Актуальные вопросы современного богословия и церковной науки. Материалы VIII международной научно-богословской конференции, посвященной 70-летию возрождения Санкт-Петербургской Духовной Академии. 16–17 ноября 2016 года. Часть 1. Библеистика. Богословие. Церковное искусство и архитектура. Санкт-Петербург: Издательство СПбПДА, 2017. С. 144-155.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 самом деле написал апостол Павел? «Девтеро-паулины» и их место в каноне Нового Завета. // Православный миссионерский апологетический центр «Ставрос».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URL:  </w:t>
      </w:r>
      <w:r>
        <w:fldChar w:fldCharType="begin"/>
      </w:r>
      <w:r>
        <w:instrText xml:space="preserve"> HYPERLINK "http://stavroskrest.ru/content/chto-na-samom-dele-napisal-apostol-pavel"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  <w:lang w:val="en-US"/>
        </w:rPr>
        <w:t>http://stavroskrest.ru/content/chto-na-samom-dele-napisal-apostol-pavel</w:t>
      </w:r>
      <w:r>
        <w:rPr>
          <w:rStyle w:val="5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>
      <w:pPr>
        <w:pStyle w:val="8"/>
        <w:numPr>
          <w:ilvl w:val="0"/>
          <w:numId w:val="0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27D19"/>
    <w:multiLevelType w:val="multilevel"/>
    <w:tmpl w:val="4A927D19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3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38"/>
    <w:rsid w:val="00126EB6"/>
    <w:rsid w:val="002A60CC"/>
    <w:rsid w:val="00333252"/>
    <w:rsid w:val="003B752F"/>
    <w:rsid w:val="004C0CE7"/>
    <w:rsid w:val="00501F6E"/>
    <w:rsid w:val="00672261"/>
    <w:rsid w:val="00677F69"/>
    <w:rsid w:val="00940779"/>
    <w:rsid w:val="00A87038"/>
    <w:rsid w:val="00C31EB7"/>
    <w:rsid w:val="00CD39BC"/>
    <w:rsid w:val="00ED69E3"/>
    <w:rsid w:val="0BFE41A8"/>
    <w:rsid w:val="4A7D1A6D"/>
    <w:rsid w:val="578B2165"/>
    <w:rsid w:val="5C4E4A22"/>
    <w:rsid w:val="64277911"/>
    <w:rsid w:val="664831B9"/>
    <w:rsid w:val="669D6C57"/>
    <w:rsid w:val="79CC7661"/>
    <w:rsid w:val="79E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4">
    <w:name w:val="FollowedHyperlink"/>
    <w:basedOn w:val="3"/>
    <w:semiHidden/>
    <w:unhideWhenUsed/>
    <w:uiPriority w:val="99"/>
    <w:rPr>
      <w:color w:val="800080"/>
      <w:u w:val="single"/>
    </w:r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1229</Words>
  <Characters>7009</Characters>
  <Lines>58</Lines>
  <Paragraphs>16</Paragraphs>
  <TotalTime>0</TotalTime>
  <ScaleCrop>false</ScaleCrop>
  <LinksUpToDate>false</LinksUpToDate>
  <CharactersWithSpaces>8222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2016-06-13T11:57:00Z</dcterms:created>
  <dc:creator>Mihail</dc:creator>
  <cp:lastModifiedBy>Михаил</cp:lastModifiedBy>
  <cp:lastPrinted>2016-06-13T13:36:00Z</cp:lastPrinted>
  <dcterms:modified xsi:type="dcterms:W3CDTF">2020-10-05T12:49:05Z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